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9F9" w:rsidRPr="000918CC" w:rsidRDefault="00F469F9" w:rsidP="00FE39E2">
      <w:pPr>
        <w:jc w:val="center"/>
        <w:rPr>
          <w:rFonts w:hint="eastAsia"/>
          <w:color w:val="000000"/>
          <w:sz w:val="36"/>
        </w:rPr>
      </w:pPr>
      <w:r w:rsidRPr="000918CC">
        <w:rPr>
          <w:rFonts w:hint="eastAsia"/>
          <w:color w:val="000000"/>
          <w:sz w:val="36"/>
        </w:rPr>
        <w:t>厦门大学研究生课程教学大纲</w:t>
      </w:r>
      <w:r w:rsidR="00FE39E2" w:rsidRPr="000918CC">
        <w:rPr>
          <w:rFonts w:hint="eastAsia"/>
          <w:color w:val="000000"/>
          <w:sz w:val="36"/>
        </w:rPr>
        <w:t>与教学计划</w:t>
      </w:r>
    </w:p>
    <w:p w:rsidR="00F469F9" w:rsidRPr="000918CC" w:rsidRDefault="00F469F9" w:rsidP="001D0BC6">
      <w:pPr>
        <w:ind w:firstLineChars="500" w:firstLine="1050"/>
        <w:rPr>
          <w:color w:val="000000"/>
        </w:rPr>
      </w:pPr>
    </w:p>
    <w:p w:rsidR="00F469F9" w:rsidRPr="000918CC" w:rsidRDefault="00F469F9">
      <w:pPr>
        <w:rPr>
          <w:rFonts w:ascii="宋体" w:hAnsi="宋体"/>
          <w:color w:val="000000"/>
          <w:u w:val="single"/>
        </w:rPr>
      </w:pPr>
      <w:r w:rsidRPr="000918CC">
        <w:rPr>
          <w:rFonts w:ascii="宋体" w:hAnsi="宋体" w:hint="eastAsia"/>
          <w:color w:val="000000"/>
        </w:rPr>
        <w:t>学院</w:t>
      </w:r>
      <w:r w:rsidR="004F0AA0" w:rsidRPr="000918CC">
        <w:rPr>
          <w:rFonts w:ascii="宋体" w:hAnsi="宋体"/>
          <w:color w:val="000000"/>
          <w:u w:val="single"/>
        </w:rPr>
        <w:t xml:space="preserve">         </w:t>
      </w:r>
      <w:r w:rsidR="004F0AA0" w:rsidRPr="000918CC">
        <w:rPr>
          <w:rFonts w:ascii="宋体" w:hAnsi="宋体" w:hint="eastAsia"/>
          <w:color w:val="000000"/>
          <w:u w:val="single"/>
        </w:rPr>
        <w:t>经济学院</w:t>
      </w:r>
      <w:r w:rsidRPr="000918CC">
        <w:rPr>
          <w:rFonts w:ascii="宋体" w:hAnsi="宋体"/>
          <w:color w:val="000000"/>
          <w:u w:val="single"/>
        </w:rPr>
        <w:t xml:space="preserve"> </w:t>
      </w:r>
      <w:r w:rsidR="00FE39E2" w:rsidRPr="000918CC">
        <w:rPr>
          <w:rFonts w:ascii="宋体" w:hAnsi="宋体" w:hint="eastAsia"/>
          <w:color w:val="000000"/>
          <w:u w:val="single"/>
        </w:rPr>
        <w:t xml:space="preserve">  </w:t>
      </w:r>
      <w:r w:rsidRPr="000918CC">
        <w:rPr>
          <w:rFonts w:ascii="宋体" w:hAnsi="宋体"/>
          <w:color w:val="000000"/>
          <w:u w:val="single"/>
        </w:rPr>
        <w:t xml:space="preserve">    </w:t>
      </w:r>
      <w:r w:rsidRPr="000918CC">
        <w:rPr>
          <w:rFonts w:ascii="宋体" w:hAnsi="宋体" w:hint="eastAsia"/>
          <w:color w:val="000000"/>
        </w:rPr>
        <w:t>系（所）</w:t>
      </w:r>
      <w:r w:rsidRPr="000918CC">
        <w:rPr>
          <w:rFonts w:ascii="宋体" w:hAnsi="宋体"/>
          <w:color w:val="000000"/>
          <w:u w:val="single"/>
        </w:rPr>
        <w:t xml:space="preserve">     </w:t>
      </w:r>
      <w:r w:rsidR="00FE39E2" w:rsidRPr="000918CC">
        <w:rPr>
          <w:rFonts w:ascii="宋体" w:hAnsi="宋体" w:hint="eastAsia"/>
          <w:color w:val="000000"/>
          <w:u w:val="single"/>
        </w:rPr>
        <w:t xml:space="preserve"> </w:t>
      </w:r>
      <w:r w:rsidR="004F0AA0" w:rsidRPr="000918CC">
        <w:rPr>
          <w:rFonts w:ascii="宋体" w:hAnsi="宋体" w:hint="eastAsia"/>
          <w:color w:val="000000"/>
          <w:u w:val="single"/>
        </w:rPr>
        <w:t>所有</w:t>
      </w:r>
      <w:r w:rsidRPr="000918CC">
        <w:rPr>
          <w:rFonts w:ascii="宋体" w:hAnsi="宋体"/>
          <w:color w:val="000000"/>
          <w:u w:val="single"/>
        </w:rPr>
        <w:t xml:space="preserve">             </w:t>
      </w:r>
      <w:r w:rsidRPr="000918CC">
        <w:rPr>
          <w:rFonts w:ascii="宋体" w:hAnsi="宋体" w:hint="eastAsia"/>
          <w:color w:val="000000"/>
        </w:rPr>
        <w:t>专业</w:t>
      </w:r>
      <w:r w:rsidRPr="000918CC">
        <w:rPr>
          <w:rFonts w:ascii="宋体" w:hAnsi="宋体"/>
          <w:color w:val="000000"/>
          <w:u w:val="single"/>
        </w:rPr>
        <w:t xml:space="preserve">    </w:t>
      </w:r>
      <w:r w:rsidR="00FE39E2" w:rsidRPr="000918CC">
        <w:rPr>
          <w:rFonts w:ascii="宋体" w:hAnsi="宋体" w:hint="eastAsia"/>
          <w:color w:val="000000"/>
          <w:u w:val="single"/>
        </w:rPr>
        <w:t xml:space="preserve"> </w:t>
      </w:r>
      <w:r w:rsidR="004F0AA0" w:rsidRPr="000918CC">
        <w:rPr>
          <w:rFonts w:ascii="宋体" w:hAnsi="宋体" w:hint="eastAsia"/>
          <w:color w:val="000000"/>
          <w:u w:val="single"/>
        </w:rPr>
        <w:t>所有</w:t>
      </w:r>
      <w:r w:rsidR="00FE39E2" w:rsidRPr="000918CC">
        <w:rPr>
          <w:rFonts w:ascii="宋体" w:hAnsi="宋体" w:hint="eastAsia"/>
          <w:color w:val="000000"/>
          <w:u w:val="single"/>
        </w:rPr>
        <w:t xml:space="preserve"> </w:t>
      </w:r>
      <w:r w:rsidRPr="000918CC">
        <w:rPr>
          <w:rFonts w:ascii="宋体" w:hAnsi="宋体"/>
          <w:color w:val="000000"/>
          <w:u w:val="single"/>
        </w:rPr>
        <w:t xml:space="preserve"> </w:t>
      </w:r>
      <w:r w:rsidR="00FE39E2" w:rsidRPr="000918CC">
        <w:rPr>
          <w:rFonts w:ascii="宋体" w:hAnsi="宋体" w:hint="eastAsia"/>
          <w:color w:val="000000"/>
          <w:u w:val="single"/>
        </w:rPr>
        <w:t xml:space="preserve">   </w:t>
      </w:r>
      <w:r w:rsidRPr="000918CC">
        <w:rPr>
          <w:rFonts w:ascii="宋体" w:hAnsi="宋体"/>
          <w:color w:val="000000"/>
          <w:u w:val="single"/>
        </w:rPr>
        <w:t xml:space="preserve">           </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80"/>
        <w:gridCol w:w="3240"/>
        <w:gridCol w:w="180"/>
        <w:gridCol w:w="900"/>
        <w:gridCol w:w="540"/>
        <w:gridCol w:w="900"/>
        <w:gridCol w:w="540"/>
        <w:gridCol w:w="15"/>
        <w:gridCol w:w="1022"/>
      </w:tblGrid>
      <w:tr w:rsidR="00F469F9" w:rsidRPr="000918CC">
        <w:tblPrEx>
          <w:tblCellMar>
            <w:top w:w="0" w:type="dxa"/>
            <w:bottom w:w="0" w:type="dxa"/>
          </w:tblCellMar>
        </w:tblPrEx>
        <w:trPr>
          <w:cantSplit/>
        </w:trPr>
        <w:tc>
          <w:tcPr>
            <w:tcW w:w="1188" w:type="dxa"/>
            <w:gridSpan w:val="2"/>
          </w:tcPr>
          <w:p w:rsidR="00F469F9" w:rsidRPr="000918CC" w:rsidRDefault="00F469F9" w:rsidP="00FE39E2">
            <w:pPr>
              <w:jc w:val="center"/>
              <w:rPr>
                <w:rFonts w:hint="eastAsia"/>
                <w:color w:val="000000"/>
              </w:rPr>
            </w:pPr>
            <w:r w:rsidRPr="000918CC">
              <w:rPr>
                <w:rFonts w:hint="eastAsia"/>
                <w:color w:val="000000"/>
              </w:rPr>
              <w:t>课程名称（中文）</w:t>
            </w:r>
          </w:p>
        </w:tc>
        <w:tc>
          <w:tcPr>
            <w:tcW w:w="3240" w:type="dxa"/>
          </w:tcPr>
          <w:p w:rsidR="00F469F9" w:rsidRPr="000918CC" w:rsidRDefault="00C5608B" w:rsidP="00FE39E2">
            <w:pPr>
              <w:jc w:val="center"/>
              <w:rPr>
                <w:rFonts w:hint="eastAsia"/>
                <w:color w:val="000000"/>
              </w:rPr>
            </w:pPr>
            <w:r>
              <w:rPr>
                <w:rFonts w:hint="eastAsia"/>
                <w:color w:val="000000"/>
              </w:rPr>
              <w:t>数理</w:t>
            </w:r>
            <w:r w:rsidR="004F0AA0" w:rsidRPr="000918CC">
              <w:rPr>
                <w:rFonts w:hint="eastAsia"/>
                <w:color w:val="000000"/>
              </w:rPr>
              <w:t>经济学</w:t>
            </w:r>
            <w:r w:rsidR="004F0AA0" w:rsidRPr="000918CC">
              <w:rPr>
                <w:rFonts w:hint="eastAsia"/>
                <w:color w:val="000000"/>
              </w:rPr>
              <w:t xml:space="preserve"> </w:t>
            </w:r>
          </w:p>
        </w:tc>
        <w:tc>
          <w:tcPr>
            <w:tcW w:w="1080" w:type="dxa"/>
            <w:gridSpan w:val="2"/>
          </w:tcPr>
          <w:p w:rsidR="00F469F9" w:rsidRPr="000918CC" w:rsidRDefault="00F469F9" w:rsidP="00FE39E2">
            <w:pPr>
              <w:jc w:val="center"/>
              <w:rPr>
                <w:rFonts w:hint="eastAsia"/>
                <w:color w:val="000000"/>
              </w:rPr>
            </w:pPr>
            <w:r w:rsidRPr="000918CC">
              <w:rPr>
                <w:rFonts w:hint="eastAsia"/>
                <w:color w:val="000000"/>
              </w:rPr>
              <w:t>课程名称（英文）</w:t>
            </w:r>
          </w:p>
        </w:tc>
        <w:tc>
          <w:tcPr>
            <w:tcW w:w="3017" w:type="dxa"/>
            <w:gridSpan w:val="5"/>
          </w:tcPr>
          <w:p w:rsidR="00F469F9" w:rsidRPr="000918CC" w:rsidRDefault="00305C90" w:rsidP="00FE39E2">
            <w:pPr>
              <w:jc w:val="center"/>
              <w:rPr>
                <w:rFonts w:hint="eastAsia"/>
                <w:color w:val="000000"/>
              </w:rPr>
            </w:pPr>
            <w:r>
              <w:rPr>
                <w:rFonts w:hint="eastAsia"/>
                <w:color w:val="000000"/>
              </w:rPr>
              <w:t>Mathematical</w:t>
            </w:r>
            <w:r w:rsidR="004F0AA0" w:rsidRPr="000918CC">
              <w:rPr>
                <w:rFonts w:hint="eastAsia"/>
                <w:color w:val="000000"/>
              </w:rPr>
              <w:t xml:space="preserve"> </w:t>
            </w:r>
            <w:r>
              <w:rPr>
                <w:rFonts w:hint="eastAsia"/>
                <w:color w:val="000000"/>
              </w:rPr>
              <w:t>E</w:t>
            </w:r>
            <w:r w:rsidR="004F0AA0" w:rsidRPr="000918CC">
              <w:rPr>
                <w:rFonts w:hint="eastAsia"/>
                <w:color w:val="000000"/>
              </w:rPr>
              <w:t>conomics I</w:t>
            </w:r>
          </w:p>
        </w:tc>
      </w:tr>
      <w:tr w:rsidR="00F469F9" w:rsidRPr="000918CC" w:rsidTr="00FE39E2">
        <w:tblPrEx>
          <w:tblCellMar>
            <w:top w:w="0" w:type="dxa"/>
            <w:bottom w:w="0" w:type="dxa"/>
          </w:tblCellMar>
        </w:tblPrEx>
        <w:trPr>
          <w:cantSplit/>
          <w:trHeight w:val="315"/>
        </w:trPr>
        <w:tc>
          <w:tcPr>
            <w:tcW w:w="1188" w:type="dxa"/>
            <w:gridSpan w:val="2"/>
            <w:vMerge w:val="restart"/>
          </w:tcPr>
          <w:p w:rsidR="00F469F9" w:rsidRPr="000918CC" w:rsidRDefault="00F469F9" w:rsidP="00FE39E2">
            <w:pPr>
              <w:jc w:val="center"/>
              <w:rPr>
                <w:rFonts w:hint="eastAsia"/>
                <w:color w:val="000000"/>
              </w:rPr>
            </w:pPr>
            <w:r w:rsidRPr="000918CC">
              <w:rPr>
                <w:rFonts w:hint="eastAsia"/>
                <w:color w:val="000000"/>
              </w:rPr>
              <w:t>课</w:t>
            </w:r>
            <w:r w:rsidRPr="000918CC">
              <w:rPr>
                <w:rFonts w:hint="eastAsia"/>
                <w:color w:val="000000"/>
              </w:rPr>
              <w:t xml:space="preserve">  </w:t>
            </w:r>
            <w:r w:rsidRPr="000918CC">
              <w:rPr>
                <w:rFonts w:hint="eastAsia"/>
                <w:color w:val="000000"/>
              </w:rPr>
              <w:t>程</w:t>
            </w:r>
          </w:p>
          <w:p w:rsidR="00F469F9" w:rsidRPr="000918CC" w:rsidRDefault="00F469F9" w:rsidP="00FE39E2">
            <w:pPr>
              <w:jc w:val="center"/>
              <w:rPr>
                <w:rFonts w:hint="eastAsia"/>
                <w:color w:val="000000"/>
              </w:rPr>
            </w:pPr>
            <w:r w:rsidRPr="000918CC">
              <w:rPr>
                <w:rFonts w:hint="eastAsia"/>
                <w:color w:val="000000"/>
              </w:rPr>
              <w:t>编</w:t>
            </w:r>
            <w:r w:rsidRPr="000918CC">
              <w:rPr>
                <w:rFonts w:hint="eastAsia"/>
                <w:color w:val="000000"/>
              </w:rPr>
              <w:t xml:space="preserve">  </w:t>
            </w:r>
            <w:r w:rsidRPr="000918CC">
              <w:rPr>
                <w:rFonts w:hint="eastAsia"/>
                <w:color w:val="000000"/>
              </w:rPr>
              <w:t>码</w:t>
            </w:r>
          </w:p>
        </w:tc>
        <w:tc>
          <w:tcPr>
            <w:tcW w:w="3240" w:type="dxa"/>
            <w:vMerge w:val="restart"/>
          </w:tcPr>
          <w:p w:rsidR="00F469F9" w:rsidRPr="000918CC" w:rsidRDefault="00F469F9" w:rsidP="00FE39E2">
            <w:pPr>
              <w:jc w:val="center"/>
              <w:rPr>
                <w:rFonts w:hint="eastAsia"/>
                <w:color w:val="000000"/>
              </w:rPr>
            </w:pPr>
          </w:p>
        </w:tc>
        <w:tc>
          <w:tcPr>
            <w:tcW w:w="1080" w:type="dxa"/>
            <w:gridSpan w:val="2"/>
          </w:tcPr>
          <w:p w:rsidR="00F469F9" w:rsidRPr="000918CC" w:rsidRDefault="00F469F9" w:rsidP="00FE39E2">
            <w:pPr>
              <w:jc w:val="center"/>
              <w:rPr>
                <w:rFonts w:hint="eastAsia"/>
                <w:color w:val="000000"/>
              </w:rPr>
            </w:pPr>
            <w:r w:rsidRPr="000918CC">
              <w:rPr>
                <w:rFonts w:hint="eastAsia"/>
                <w:color w:val="000000"/>
              </w:rPr>
              <w:t>周学时</w:t>
            </w:r>
          </w:p>
        </w:tc>
        <w:tc>
          <w:tcPr>
            <w:tcW w:w="1440" w:type="dxa"/>
            <w:gridSpan w:val="2"/>
          </w:tcPr>
          <w:p w:rsidR="00F469F9" w:rsidRPr="000918CC" w:rsidRDefault="00914AC8" w:rsidP="00FE39E2">
            <w:pPr>
              <w:jc w:val="center"/>
              <w:rPr>
                <w:rFonts w:hint="eastAsia"/>
                <w:color w:val="000000"/>
              </w:rPr>
            </w:pPr>
            <w:r>
              <w:rPr>
                <w:rFonts w:hint="eastAsia"/>
                <w:color w:val="000000"/>
              </w:rPr>
              <w:t>4</w:t>
            </w:r>
          </w:p>
        </w:tc>
        <w:tc>
          <w:tcPr>
            <w:tcW w:w="555" w:type="dxa"/>
            <w:gridSpan w:val="2"/>
            <w:vMerge w:val="restart"/>
          </w:tcPr>
          <w:p w:rsidR="00F469F9" w:rsidRPr="000918CC" w:rsidRDefault="00F469F9" w:rsidP="00FE39E2">
            <w:pPr>
              <w:jc w:val="center"/>
              <w:rPr>
                <w:rFonts w:hint="eastAsia"/>
                <w:color w:val="000000"/>
              </w:rPr>
            </w:pPr>
            <w:r w:rsidRPr="000918CC">
              <w:rPr>
                <w:rFonts w:hint="eastAsia"/>
                <w:color w:val="000000"/>
              </w:rPr>
              <w:t>学分</w:t>
            </w:r>
          </w:p>
        </w:tc>
        <w:tc>
          <w:tcPr>
            <w:tcW w:w="1022" w:type="dxa"/>
            <w:vMerge w:val="restart"/>
          </w:tcPr>
          <w:p w:rsidR="00F469F9" w:rsidRPr="000918CC" w:rsidRDefault="0021715A" w:rsidP="00FE39E2">
            <w:pPr>
              <w:jc w:val="center"/>
              <w:rPr>
                <w:rFonts w:hint="eastAsia"/>
                <w:color w:val="000000"/>
              </w:rPr>
            </w:pPr>
            <w:r>
              <w:rPr>
                <w:rFonts w:hint="eastAsia"/>
                <w:color w:val="000000"/>
              </w:rPr>
              <w:t>3</w:t>
            </w:r>
          </w:p>
        </w:tc>
      </w:tr>
      <w:tr w:rsidR="00F469F9" w:rsidRPr="000918CC" w:rsidTr="00FE39E2">
        <w:tblPrEx>
          <w:tblCellMar>
            <w:top w:w="0" w:type="dxa"/>
            <w:bottom w:w="0" w:type="dxa"/>
          </w:tblCellMar>
        </w:tblPrEx>
        <w:trPr>
          <w:cantSplit/>
          <w:trHeight w:val="315"/>
        </w:trPr>
        <w:tc>
          <w:tcPr>
            <w:tcW w:w="1188" w:type="dxa"/>
            <w:gridSpan w:val="2"/>
            <w:vMerge/>
          </w:tcPr>
          <w:p w:rsidR="00F469F9" w:rsidRPr="000918CC" w:rsidRDefault="00F469F9" w:rsidP="00FE39E2">
            <w:pPr>
              <w:jc w:val="center"/>
              <w:rPr>
                <w:rFonts w:hint="eastAsia"/>
                <w:color w:val="000000"/>
              </w:rPr>
            </w:pPr>
          </w:p>
        </w:tc>
        <w:tc>
          <w:tcPr>
            <w:tcW w:w="3240" w:type="dxa"/>
            <w:vMerge/>
          </w:tcPr>
          <w:p w:rsidR="00F469F9" w:rsidRPr="000918CC" w:rsidRDefault="00F469F9" w:rsidP="00FE39E2">
            <w:pPr>
              <w:jc w:val="center"/>
              <w:rPr>
                <w:rFonts w:hint="eastAsia"/>
                <w:color w:val="000000"/>
              </w:rPr>
            </w:pPr>
          </w:p>
        </w:tc>
        <w:tc>
          <w:tcPr>
            <w:tcW w:w="1080" w:type="dxa"/>
            <w:gridSpan w:val="2"/>
          </w:tcPr>
          <w:p w:rsidR="00F469F9" w:rsidRPr="000918CC" w:rsidRDefault="00F469F9" w:rsidP="00FE39E2">
            <w:pPr>
              <w:jc w:val="center"/>
              <w:rPr>
                <w:rFonts w:hint="eastAsia"/>
                <w:color w:val="000000"/>
              </w:rPr>
            </w:pPr>
            <w:r w:rsidRPr="000918CC">
              <w:rPr>
                <w:rFonts w:hint="eastAsia"/>
                <w:color w:val="000000"/>
              </w:rPr>
              <w:t>总学时</w:t>
            </w:r>
          </w:p>
        </w:tc>
        <w:tc>
          <w:tcPr>
            <w:tcW w:w="1440" w:type="dxa"/>
            <w:gridSpan w:val="2"/>
          </w:tcPr>
          <w:p w:rsidR="00F469F9" w:rsidRPr="000918CC" w:rsidRDefault="00914AC8" w:rsidP="00FE39E2">
            <w:pPr>
              <w:jc w:val="center"/>
              <w:rPr>
                <w:rFonts w:hint="eastAsia"/>
                <w:color w:val="000000"/>
              </w:rPr>
            </w:pPr>
            <w:r>
              <w:rPr>
                <w:rFonts w:hint="eastAsia"/>
                <w:color w:val="000000"/>
              </w:rPr>
              <w:t>56</w:t>
            </w:r>
          </w:p>
        </w:tc>
        <w:tc>
          <w:tcPr>
            <w:tcW w:w="555" w:type="dxa"/>
            <w:gridSpan w:val="2"/>
            <w:vMerge/>
          </w:tcPr>
          <w:p w:rsidR="00F469F9" w:rsidRPr="000918CC" w:rsidRDefault="00F469F9" w:rsidP="00FE39E2">
            <w:pPr>
              <w:jc w:val="center"/>
              <w:rPr>
                <w:rFonts w:hint="eastAsia"/>
                <w:color w:val="000000"/>
              </w:rPr>
            </w:pPr>
          </w:p>
        </w:tc>
        <w:tc>
          <w:tcPr>
            <w:tcW w:w="1022" w:type="dxa"/>
            <w:vMerge/>
          </w:tcPr>
          <w:p w:rsidR="00F469F9" w:rsidRPr="000918CC" w:rsidRDefault="00F469F9" w:rsidP="00FE39E2">
            <w:pPr>
              <w:jc w:val="center"/>
              <w:rPr>
                <w:rFonts w:hint="eastAsia"/>
                <w:color w:val="000000"/>
              </w:rPr>
            </w:pPr>
          </w:p>
        </w:tc>
      </w:tr>
      <w:tr w:rsidR="00F469F9" w:rsidRPr="000918CC" w:rsidTr="00FE39E2">
        <w:tblPrEx>
          <w:tblCellMar>
            <w:top w:w="0" w:type="dxa"/>
            <w:bottom w:w="0" w:type="dxa"/>
          </w:tblCellMar>
        </w:tblPrEx>
        <w:trPr>
          <w:cantSplit/>
        </w:trPr>
        <w:tc>
          <w:tcPr>
            <w:tcW w:w="1188" w:type="dxa"/>
            <w:gridSpan w:val="2"/>
          </w:tcPr>
          <w:p w:rsidR="00F469F9" w:rsidRPr="000918CC" w:rsidRDefault="00F469F9" w:rsidP="00FE39E2">
            <w:pPr>
              <w:jc w:val="center"/>
              <w:rPr>
                <w:rFonts w:hint="eastAsia"/>
                <w:color w:val="000000"/>
              </w:rPr>
            </w:pPr>
            <w:r w:rsidRPr="000918CC">
              <w:rPr>
                <w:rFonts w:hint="eastAsia"/>
                <w:color w:val="000000"/>
              </w:rPr>
              <w:t>开</w:t>
            </w:r>
            <w:r w:rsidR="00BC18BD" w:rsidRPr="000918CC">
              <w:rPr>
                <w:rFonts w:hint="eastAsia"/>
                <w:color w:val="000000"/>
              </w:rPr>
              <w:t xml:space="preserve"> </w:t>
            </w:r>
            <w:r w:rsidRPr="000918CC">
              <w:rPr>
                <w:rFonts w:hint="eastAsia"/>
                <w:color w:val="000000"/>
              </w:rPr>
              <w:t xml:space="preserve"> </w:t>
            </w:r>
            <w:r w:rsidRPr="000918CC">
              <w:rPr>
                <w:rFonts w:hint="eastAsia"/>
                <w:color w:val="000000"/>
              </w:rPr>
              <w:t>课</w:t>
            </w:r>
          </w:p>
          <w:p w:rsidR="00F469F9" w:rsidRPr="000918CC" w:rsidRDefault="00F469F9" w:rsidP="00FE39E2">
            <w:pPr>
              <w:jc w:val="center"/>
              <w:rPr>
                <w:rFonts w:hint="eastAsia"/>
                <w:color w:val="000000"/>
              </w:rPr>
            </w:pPr>
            <w:r w:rsidRPr="000918CC">
              <w:rPr>
                <w:rFonts w:hint="eastAsia"/>
                <w:color w:val="000000"/>
              </w:rPr>
              <w:t>对</w:t>
            </w:r>
            <w:r w:rsidRPr="000918CC">
              <w:rPr>
                <w:rFonts w:hint="eastAsia"/>
                <w:color w:val="000000"/>
              </w:rPr>
              <w:t xml:space="preserve"> </w:t>
            </w:r>
            <w:r w:rsidR="00BC18BD" w:rsidRPr="000918CC">
              <w:rPr>
                <w:rFonts w:hint="eastAsia"/>
                <w:color w:val="000000"/>
              </w:rPr>
              <w:t xml:space="preserve"> </w:t>
            </w:r>
            <w:r w:rsidRPr="000918CC">
              <w:rPr>
                <w:rFonts w:hint="eastAsia"/>
                <w:color w:val="000000"/>
              </w:rPr>
              <w:t>象</w:t>
            </w:r>
          </w:p>
        </w:tc>
        <w:tc>
          <w:tcPr>
            <w:tcW w:w="3240" w:type="dxa"/>
          </w:tcPr>
          <w:p w:rsidR="00F469F9" w:rsidRPr="000918CC" w:rsidRDefault="00914AC8" w:rsidP="00FE39E2">
            <w:pPr>
              <w:jc w:val="center"/>
              <w:rPr>
                <w:rFonts w:hint="eastAsia"/>
                <w:color w:val="000000"/>
              </w:rPr>
            </w:pPr>
            <w:r>
              <w:rPr>
                <w:rFonts w:hint="eastAsia"/>
                <w:color w:val="000000"/>
              </w:rPr>
              <w:t>经济学院一年级硕、博研究生</w:t>
            </w:r>
          </w:p>
        </w:tc>
        <w:tc>
          <w:tcPr>
            <w:tcW w:w="1080" w:type="dxa"/>
            <w:gridSpan w:val="2"/>
          </w:tcPr>
          <w:p w:rsidR="00F469F9" w:rsidRPr="000918CC" w:rsidRDefault="00F469F9" w:rsidP="00FE39E2">
            <w:pPr>
              <w:jc w:val="center"/>
              <w:rPr>
                <w:rFonts w:hint="eastAsia"/>
                <w:color w:val="000000"/>
              </w:rPr>
            </w:pPr>
            <w:r w:rsidRPr="000918CC">
              <w:rPr>
                <w:rFonts w:hint="eastAsia"/>
                <w:color w:val="000000"/>
              </w:rPr>
              <w:t>任课教师及</w:t>
            </w:r>
            <w:r w:rsidRPr="000918CC">
              <w:rPr>
                <w:rFonts w:hint="eastAsia"/>
                <w:color w:val="000000"/>
              </w:rPr>
              <w:t xml:space="preserve"> </w:t>
            </w:r>
            <w:r w:rsidRPr="000918CC">
              <w:rPr>
                <w:rFonts w:hint="eastAsia"/>
                <w:color w:val="000000"/>
              </w:rPr>
              <w:t>职</w:t>
            </w:r>
            <w:r w:rsidRPr="000918CC">
              <w:rPr>
                <w:rFonts w:hint="eastAsia"/>
                <w:color w:val="000000"/>
              </w:rPr>
              <w:t xml:space="preserve"> </w:t>
            </w:r>
            <w:r w:rsidRPr="000918CC">
              <w:rPr>
                <w:rFonts w:hint="eastAsia"/>
                <w:color w:val="000000"/>
              </w:rPr>
              <w:t>称</w:t>
            </w:r>
          </w:p>
        </w:tc>
        <w:tc>
          <w:tcPr>
            <w:tcW w:w="3017" w:type="dxa"/>
            <w:gridSpan w:val="5"/>
          </w:tcPr>
          <w:p w:rsidR="004F0AA0" w:rsidRPr="000918CC" w:rsidRDefault="00305C90" w:rsidP="00FE39E2">
            <w:pPr>
              <w:jc w:val="center"/>
              <w:rPr>
                <w:rFonts w:hint="eastAsia"/>
                <w:color w:val="000000"/>
              </w:rPr>
            </w:pPr>
            <w:r>
              <w:rPr>
                <w:rFonts w:hint="eastAsia"/>
                <w:color w:val="000000"/>
              </w:rPr>
              <w:t>林细细</w:t>
            </w:r>
            <w:r w:rsidR="004F0AA0" w:rsidRPr="000918CC">
              <w:rPr>
                <w:rFonts w:hint="eastAsia"/>
                <w:color w:val="000000"/>
              </w:rPr>
              <w:t>（</w:t>
            </w:r>
            <w:r>
              <w:rPr>
                <w:rFonts w:hint="eastAsia"/>
                <w:color w:val="000000"/>
              </w:rPr>
              <w:t>副</w:t>
            </w:r>
            <w:r w:rsidR="004F0AA0" w:rsidRPr="000918CC">
              <w:rPr>
                <w:rFonts w:hint="eastAsia"/>
                <w:color w:val="000000"/>
              </w:rPr>
              <w:t>教授）</w:t>
            </w:r>
          </w:p>
          <w:p w:rsidR="00F469F9" w:rsidRPr="000918CC" w:rsidRDefault="00305C90" w:rsidP="00FE39E2">
            <w:pPr>
              <w:jc w:val="center"/>
              <w:rPr>
                <w:rFonts w:hint="eastAsia"/>
                <w:color w:val="000000"/>
              </w:rPr>
            </w:pPr>
            <w:r>
              <w:rPr>
                <w:rFonts w:hint="eastAsia"/>
                <w:color w:val="000000"/>
              </w:rPr>
              <w:t>耿森</w:t>
            </w:r>
            <w:r w:rsidR="004F0AA0" w:rsidRPr="000918CC">
              <w:rPr>
                <w:rFonts w:hint="eastAsia"/>
                <w:color w:val="000000"/>
              </w:rPr>
              <w:t>（助理教授）</w:t>
            </w:r>
          </w:p>
        </w:tc>
      </w:tr>
      <w:tr w:rsidR="001D0BC6" w:rsidRPr="000918CC" w:rsidTr="0021715A">
        <w:tblPrEx>
          <w:tblCellMar>
            <w:top w:w="0" w:type="dxa"/>
            <w:bottom w:w="0" w:type="dxa"/>
          </w:tblCellMar>
        </w:tblPrEx>
        <w:trPr>
          <w:cantSplit/>
          <w:trHeight w:val="1934"/>
        </w:trPr>
        <w:tc>
          <w:tcPr>
            <w:tcW w:w="1188" w:type="dxa"/>
            <w:gridSpan w:val="2"/>
            <w:vAlign w:val="center"/>
          </w:tcPr>
          <w:p w:rsidR="00BC18BD" w:rsidRPr="000918CC" w:rsidRDefault="00F469F9" w:rsidP="00FE39E2">
            <w:pPr>
              <w:jc w:val="center"/>
              <w:rPr>
                <w:rFonts w:hint="eastAsia"/>
                <w:color w:val="000000"/>
              </w:rPr>
            </w:pPr>
            <w:r w:rsidRPr="000918CC">
              <w:rPr>
                <w:rFonts w:hint="eastAsia"/>
                <w:color w:val="000000"/>
              </w:rPr>
              <w:t>先修</w:t>
            </w:r>
          </w:p>
          <w:p w:rsidR="00BC18BD" w:rsidRPr="000918CC" w:rsidRDefault="00F469F9" w:rsidP="00FE39E2">
            <w:pPr>
              <w:jc w:val="center"/>
              <w:rPr>
                <w:rFonts w:hint="eastAsia"/>
                <w:color w:val="000000"/>
              </w:rPr>
            </w:pPr>
            <w:r w:rsidRPr="000918CC">
              <w:rPr>
                <w:rFonts w:hint="eastAsia"/>
                <w:color w:val="000000"/>
              </w:rPr>
              <w:t>课程</w:t>
            </w:r>
          </w:p>
          <w:p w:rsidR="00BC18BD" w:rsidRPr="000918CC" w:rsidRDefault="00F469F9" w:rsidP="00FE39E2">
            <w:pPr>
              <w:jc w:val="center"/>
              <w:rPr>
                <w:rFonts w:hint="eastAsia"/>
                <w:color w:val="000000"/>
              </w:rPr>
            </w:pPr>
            <w:r w:rsidRPr="000918CC">
              <w:rPr>
                <w:rFonts w:hint="eastAsia"/>
                <w:color w:val="000000"/>
              </w:rPr>
              <w:t>与</w:t>
            </w:r>
          </w:p>
          <w:p w:rsidR="00BC18BD" w:rsidRPr="000918CC" w:rsidRDefault="00F469F9" w:rsidP="00FE39E2">
            <w:pPr>
              <w:jc w:val="center"/>
              <w:rPr>
                <w:rFonts w:hint="eastAsia"/>
                <w:color w:val="000000"/>
              </w:rPr>
            </w:pPr>
            <w:r w:rsidRPr="000918CC">
              <w:rPr>
                <w:rFonts w:hint="eastAsia"/>
                <w:color w:val="000000"/>
              </w:rPr>
              <w:t>预备</w:t>
            </w:r>
          </w:p>
          <w:p w:rsidR="00F469F9" w:rsidRPr="000918CC" w:rsidRDefault="00F469F9" w:rsidP="00FE39E2">
            <w:pPr>
              <w:jc w:val="center"/>
              <w:rPr>
                <w:rFonts w:hint="eastAsia"/>
                <w:color w:val="000000"/>
              </w:rPr>
            </w:pPr>
            <w:r w:rsidRPr="000918CC">
              <w:rPr>
                <w:rFonts w:hint="eastAsia"/>
                <w:color w:val="000000"/>
              </w:rPr>
              <w:t>知识</w:t>
            </w:r>
          </w:p>
        </w:tc>
        <w:tc>
          <w:tcPr>
            <w:tcW w:w="7337" w:type="dxa"/>
            <w:gridSpan w:val="8"/>
          </w:tcPr>
          <w:p w:rsidR="001D0BC6" w:rsidRPr="000918CC" w:rsidRDefault="001D0BC6" w:rsidP="001D0BC6">
            <w:pPr>
              <w:jc w:val="center"/>
              <w:rPr>
                <w:rFonts w:hint="eastAsia"/>
                <w:color w:val="000000"/>
              </w:rPr>
            </w:pPr>
          </w:p>
          <w:p w:rsidR="001D0BC6" w:rsidRPr="000918CC" w:rsidRDefault="001D0BC6" w:rsidP="001D0BC6">
            <w:pPr>
              <w:jc w:val="center"/>
              <w:rPr>
                <w:rFonts w:hint="eastAsia"/>
                <w:color w:val="000000"/>
              </w:rPr>
            </w:pPr>
          </w:p>
          <w:p w:rsidR="00FE39E2" w:rsidRPr="000918CC" w:rsidRDefault="004F0AA0" w:rsidP="001D0BC6">
            <w:pPr>
              <w:jc w:val="center"/>
              <w:rPr>
                <w:rFonts w:hint="eastAsia"/>
                <w:color w:val="000000"/>
              </w:rPr>
            </w:pPr>
            <w:r w:rsidRPr="000918CC">
              <w:rPr>
                <w:rFonts w:hint="eastAsia"/>
                <w:color w:val="000000"/>
              </w:rPr>
              <w:t>中级微观经济学</w:t>
            </w:r>
            <w:r w:rsidRPr="000918CC">
              <w:rPr>
                <w:rFonts w:hint="eastAsia"/>
                <w:color w:val="000000"/>
              </w:rPr>
              <w:t xml:space="preserve"> </w:t>
            </w:r>
            <w:r w:rsidRPr="000918CC">
              <w:rPr>
                <w:rFonts w:hint="eastAsia"/>
                <w:color w:val="000000"/>
              </w:rPr>
              <w:t>高等数学</w:t>
            </w:r>
            <w:r w:rsidR="00D20BD9">
              <w:rPr>
                <w:rFonts w:hint="eastAsia"/>
                <w:color w:val="000000"/>
              </w:rPr>
              <w:t>（微积分，线性代数，概率统计）</w:t>
            </w:r>
          </w:p>
        </w:tc>
      </w:tr>
      <w:tr w:rsidR="00F469F9" w:rsidRPr="000918CC" w:rsidTr="0021715A">
        <w:tblPrEx>
          <w:tblCellMar>
            <w:top w:w="0" w:type="dxa"/>
            <w:bottom w:w="0" w:type="dxa"/>
          </w:tblCellMar>
        </w:tblPrEx>
        <w:trPr>
          <w:cantSplit/>
          <w:trHeight w:val="3096"/>
        </w:trPr>
        <w:tc>
          <w:tcPr>
            <w:tcW w:w="1188" w:type="dxa"/>
            <w:gridSpan w:val="2"/>
            <w:vAlign w:val="center"/>
          </w:tcPr>
          <w:p w:rsidR="00F469F9" w:rsidRPr="000918CC" w:rsidRDefault="00F469F9">
            <w:pPr>
              <w:jc w:val="center"/>
              <w:rPr>
                <w:color w:val="000000"/>
              </w:rPr>
            </w:pPr>
            <w:r w:rsidRPr="000918CC">
              <w:rPr>
                <w:rFonts w:hint="eastAsia"/>
                <w:color w:val="000000"/>
              </w:rPr>
              <w:t>课程</w:t>
            </w:r>
          </w:p>
          <w:p w:rsidR="00F469F9" w:rsidRPr="000918CC" w:rsidRDefault="00F469F9">
            <w:pPr>
              <w:jc w:val="center"/>
              <w:rPr>
                <w:rFonts w:hint="eastAsia"/>
                <w:color w:val="000000"/>
              </w:rPr>
            </w:pPr>
            <w:r w:rsidRPr="000918CC">
              <w:rPr>
                <w:rFonts w:hint="eastAsia"/>
                <w:color w:val="000000"/>
              </w:rPr>
              <w:t>目标</w:t>
            </w:r>
          </w:p>
        </w:tc>
        <w:tc>
          <w:tcPr>
            <w:tcW w:w="7337" w:type="dxa"/>
            <w:gridSpan w:val="8"/>
          </w:tcPr>
          <w:p w:rsidR="00FE39E2" w:rsidRPr="000918CC" w:rsidRDefault="009D6AD2">
            <w:pPr>
              <w:rPr>
                <w:rFonts w:hint="eastAsia"/>
                <w:color w:val="000000"/>
              </w:rPr>
            </w:pPr>
            <w:r w:rsidRPr="00494F0D">
              <w:rPr>
                <w:sz w:val="24"/>
              </w:rPr>
              <w:t>This course is designed to introduce to a wide range of mathematical techniques used in graduate level economics courses. Topics include the tools used to analyze equilibrium models, comparative-static models</w:t>
            </w:r>
            <w:r w:rsidRPr="00494F0D">
              <w:rPr>
                <w:rFonts w:hint="eastAsia"/>
                <w:sz w:val="24"/>
              </w:rPr>
              <w:t xml:space="preserve"> and </w:t>
            </w:r>
            <w:r w:rsidRPr="00494F0D">
              <w:rPr>
                <w:sz w:val="24"/>
              </w:rPr>
              <w:t>optimization</w:t>
            </w:r>
            <w:r w:rsidRPr="00494F0D">
              <w:rPr>
                <w:rFonts w:hint="eastAsia"/>
                <w:sz w:val="24"/>
              </w:rPr>
              <w:t>.</w:t>
            </w:r>
            <w:r w:rsidRPr="00494F0D">
              <w:rPr>
                <w:sz w:val="24"/>
              </w:rPr>
              <w:t xml:space="preserve"> </w:t>
            </w:r>
          </w:p>
        </w:tc>
      </w:tr>
      <w:tr w:rsidR="00F469F9" w:rsidRPr="000918CC" w:rsidTr="0021715A">
        <w:tblPrEx>
          <w:tblCellMar>
            <w:top w:w="0" w:type="dxa"/>
            <w:bottom w:w="0" w:type="dxa"/>
          </w:tblCellMar>
        </w:tblPrEx>
        <w:trPr>
          <w:cantSplit/>
          <w:trHeight w:val="3968"/>
        </w:trPr>
        <w:tc>
          <w:tcPr>
            <w:tcW w:w="1188" w:type="dxa"/>
            <w:gridSpan w:val="2"/>
            <w:tcBorders>
              <w:bottom w:val="single" w:sz="4" w:space="0" w:color="auto"/>
            </w:tcBorders>
            <w:vAlign w:val="center"/>
          </w:tcPr>
          <w:p w:rsidR="00F469F9" w:rsidRPr="000918CC" w:rsidRDefault="00F469F9">
            <w:pPr>
              <w:jc w:val="center"/>
              <w:rPr>
                <w:rFonts w:hint="eastAsia"/>
                <w:color w:val="000000"/>
              </w:rPr>
            </w:pPr>
            <w:r w:rsidRPr="000918CC">
              <w:rPr>
                <w:rFonts w:hint="eastAsia"/>
                <w:color w:val="000000"/>
              </w:rPr>
              <w:t>教材</w:t>
            </w:r>
          </w:p>
          <w:p w:rsidR="00BC18BD" w:rsidRPr="000918CC" w:rsidRDefault="00F469F9">
            <w:pPr>
              <w:jc w:val="center"/>
              <w:rPr>
                <w:rFonts w:hint="eastAsia"/>
                <w:color w:val="000000"/>
              </w:rPr>
            </w:pPr>
            <w:r w:rsidRPr="000918CC">
              <w:rPr>
                <w:rFonts w:hint="eastAsia"/>
                <w:color w:val="000000"/>
              </w:rPr>
              <w:t>与</w:t>
            </w:r>
          </w:p>
          <w:p w:rsidR="00BC18BD" w:rsidRPr="000918CC" w:rsidRDefault="00F469F9">
            <w:pPr>
              <w:jc w:val="center"/>
              <w:rPr>
                <w:rFonts w:hint="eastAsia"/>
                <w:color w:val="000000"/>
              </w:rPr>
            </w:pPr>
            <w:r w:rsidRPr="000918CC">
              <w:rPr>
                <w:rFonts w:hint="eastAsia"/>
                <w:color w:val="000000"/>
              </w:rPr>
              <w:t>主要</w:t>
            </w:r>
          </w:p>
          <w:p w:rsidR="00BC18BD" w:rsidRPr="000918CC" w:rsidRDefault="00F469F9">
            <w:pPr>
              <w:jc w:val="center"/>
              <w:rPr>
                <w:rFonts w:hint="eastAsia"/>
                <w:color w:val="000000"/>
              </w:rPr>
            </w:pPr>
            <w:r w:rsidRPr="000918CC">
              <w:rPr>
                <w:rFonts w:hint="eastAsia"/>
                <w:color w:val="000000"/>
              </w:rPr>
              <w:t>参考</w:t>
            </w:r>
          </w:p>
          <w:p w:rsidR="00F469F9" w:rsidRPr="000918CC" w:rsidRDefault="00F469F9">
            <w:pPr>
              <w:jc w:val="center"/>
              <w:rPr>
                <w:rFonts w:hint="eastAsia"/>
                <w:color w:val="000000"/>
              </w:rPr>
            </w:pPr>
            <w:r w:rsidRPr="000918CC">
              <w:rPr>
                <w:rFonts w:hint="eastAsia"/>
                <w:color w:val="000000"/>
              </w:rPr>
              <w:t>书目</w:t>
            </w:r>
          </w:p>
        </w:tc>
        <w:tc>
          <w:tcPr>
            <w:tcW w:w="7337" w:type="dxa"/>
            <w:gridSpan w:val="8"/>
            <w:tcBorders>
              <w:bottom w:val="single" w:sz="4" w:space="0" w:color="auto"/>
            </w:tcBorders>
          </w:tcPr>
          <w:p w:rsidR="001563C2" w:rsidRDefault="001563C2" w:rsidP="004F0AA0">
            <w:pPr>
              <w:rPr>
                <w:rFonts w:hint="eastAsia"/>
                <w:szCs w:val="21"/>
              </w:rPr>
            </w:pPr>
          </w:p>
          <w:p w:rsidR="004F0AA0" w:rsidRPr="00F76975" w:rsidRDefault="009D6AD2" w:rsidP="004F0AA0">
            <w:pPr>
              <w:rPr>
                <w:color w:val="000000"/>
                <w:szCs w:val="21"/>
              </w:rPr>
            </w:pPr>
            <w:r w:rsidRPr="00F76975">
              <w:rPr>
                <w:szCs w:val="21"/>
              </w:rPr>
              <w:t>Mathematics for Economists, First Edition, by Carl P. Simon and Lawrence Blume</w:t>
            </w:r>
            <w:r w:rsidRPr="00F76975">
              <w:rPr>
                <w:color w:val="000000"/>
                <w:szCs w:val="21"/>
              </w:rPr>
              <w:t xml:space="preserve"> </w:t>
            </w:r>
          </w:p>
          <w:p w:rsidR="00F469F9" w:rsidRPr="00F76975" w:rsidRDefault="00F469F9" w:rsidP="004F0AA0">
            <w:pPr>
              <w:rPr>
                <w:color w:val="000000"/>
                <w:szCs w:val="21"/>
              </w:rPr>
            </w:pPr>
          </w:p>
          <w:p w:rsidR="00BC18BD" w:rsidRPr="00F76975" w:rsidRDefault="004F5EAB">
            <w:pPr>
              <w:rPr>
                <w:color w:val="000000"/>
                <w:szCs w:val="21"/>
              </w:rPr>
            </w:pPr>
            <w:r w:rsidRPr="00F76975">
              <w:rPr>
                <w:color w:val="000000"/>
                <w:szCs w:val="21"/>
              </w:rPr>
              <w:t xml:space="preserve">Mathematical methods and models for economists </w:t>
            </w:r>
            <w:r w:rsidRPr="00F76975">
              <w:rPr>
                <w:color w:val="000000"/>
                <w:szCs w:val="21"/>
              </w:rPr>
              <w:t>，</w:t>
            </w:r>
            <w:r w:rsidRPr="00F76975">
              <w:rPr>
                <w:color w:val="000000"/>
                <w:szCs w:val="21"/>
              </w:rPr>
              <w:t xml:space="preserve">Angel de </w:t>
            </w:r>
            <w:smartTag w:uri="urn:schemas-microsoft-com:office:smarttags" w:element="PersonName">
              <w:smartTagPr>
                <w:attr w:name="ProductID" w:val="la Fuente"/>
              </w:smartTagPr>
              <w:r w:rsidRPr="00F76975">
                <w:rPr>
                  <w:color w:val="000000"/>
                  <w:szCs w:val="21"/>
                </w:rPr>
                <w:t>la Fuente</w:t>
              </w:r>
            </w:smartTag>
            <w:r w:rsidRPr="00F76975">
              <w:rPr>
                <w:color w:val="000000"/>
                <w:szCs w:val="21"/>
              </w:rPr>
              <w:t>，</w:t>
            </w:r>
            <w:r w:rsidRPr="00F76975">
              <w:rPr>
                <w:color w:val="000000"/>
                <w:szCs w:val="21"/>
              </w:rPr>
              <w:t xml:space="preserve"> </w:t>
            </w:r>
            <w:r w:rsidRPr="00F76975">
              <w:rPr>
                <w:color w:val="333333"/>
                <w:szCs w:val="21"/>
              </w:rPr>
              <w:t>Cambridge University Pr.,</w:t>
            </w:r>
            <w:r w:rsidRPr="00F76975">
              <w:rPr>
                <w:rStyle w:val="a5"/>
                <w:color w:val="333333"/>
                <w:szCs w:val="21"/>
              </w:rPr>
              <w:t xml:space="preserve"> </w:t>
            </w:r>
            <w:r w:rsidRPr="00F76975">
              <w:rPr>
                <w:color w:val="333333"/>
                <w:szCs w:val="21"/>
              </w:rPr>
              <w:t>2000</w:t>
            </w:r>
          </w:p>
          <w:p w:rsidR="00BC18BD" w:rsidRPr="004F5EAB" w:rsidRDefault="00BC18BD">
            <w:pPr>
              <w:rPr>
                <w:rFonts w:hint="eastAsia"/>
                <w:color w:val="000000"/>
              </w:rPr>
            </w:pPr>
          </w:p>
          <w:p w:rsidR="00BC18BD" w:rsidRPr="000918CC" w:rsidRDefault="00BC18BD">
            <w:pPr>
              <w:rPr>
                <w:rFonts w:hint="eastAsia"/>
                <w:color w:val="000000"/>
              </w:rPr>
            </w:pPr>
          </w:p>
        </w:tc>
      </w:tr>
      <w:tr w:rsidR="001D0BC6" w:rsidRPr="000918CC" w:rsidTr="00E37D9C">
        <w:tblPrEx>
          <w:tblCellMar>
            <w:top w:w="0" w:type="dxa"/>
            <w:bottom w:w="0" w:type="dxa"/>
          </w:tblCellMar>
        </w:tblPrEx>
        <w:trPr>
          <w:cantSplit/>
          <w:trHeight w:val="15388"/>
        </w:trPr>
        <w:tc>
          <w:tcPr>
            <w:tcW w:w="1188" w:type="dxa"/>
            <w:gridSpan w:val="2"/>
            <w:tcBorders>
              <w:bottom w:val="single" w:sz="4" w:space="0" w:color="auto"/>
            </w:tcBorders>
            <w:vAlign w:val="center"/>
          </w:tcPr>
          <w:p w:rsidR="00BC18BD" w:rsidRPr="000918CC" w:rsidRDefault="00BC18BD" w:rsidP="001D0BC6">
            <w:pPr>
              <w:ind w:leftChars="-1532" w:left="-3217" w:rightChars="-51" w:right="-107" w:firstLineChars="1525" w:firstLine="3203"/>
              <w:jc w:val="center"/>
              <w:rPr>
                <w:rFonts w:hint="eastAsia"/>
                <w:color w:val="000000"/>
              </w:rPr>
            </w:pPr>
            <w:r w:rsidRPr="000918CC">
              <w:rPr>
                <w:rFonts w:hint="eastAsia"/>
                <w:color w:val="000000"/>
              </w:rPr>
              <w:lastRenderedPageBreak/>
              <w:t>主要</w:t>
            </w:r>
          </w:p>
          <w:p w:rsidR="00BC18BD" w:rsidRPr="000918CC" w:rsidRDefault="00BC18BD" w:rsidP="001D0BC6">
            <w:pPr>
              <w:ind w:leftChars="-1532" w:left="-3217" w:rightChars="-51" w:right="-107" w:firstLineChars="1525" w:firstLine="3203"/>
              <w:jc w:val="center"/>
              <w:rPr>
                <w:rFonts w:hint="eastAsia"/>
                <w:color w:val="000000"/>
              </w:rPr>
            </w:pPr>
            <w:r w:rsidRPr="000918CC">
              <w:rPr>
                <w:rFonts w:hint="eastAsia"/>
                <w:color w:val="000000"/>
              </w:rPr>
              <w:t>内容</w:t>
            </w:r>
          </w:p>
          <w:p w:rsidR="00BC18BD" w:rsidRPr="000918CC" w:rsidRDefault="00BC18BD" w:rsidP="001D0BC6">
            <w:pPr>
              <w:ind w:leftChars="-1532" w:left="-3217" w:rightChars="-51" w:right="-107" w:firstLineChars="1525" w:firstLine="3203"/>
              <w:jc w:val="center"/>
              <w:rPr>
                <w:rFonts w:hint="eastAsia"/>
                <w:color w:val="000000"/>
              </w:rPr>
            </w:pPr>
            <w:r w:rsidRPr="000918CC">
              <w:rPr>
                <w:rFonts w:hint="eastAsia"/>
                <w:color w:val="000000"/>
              </w:rPr>
              <w:t>提要</w:t>
            </w:r>
          </w:p>
          <w:p w:rsidR="00BC18BD" w:rsidRPr="000918CC" w:rsidRDefault="00BC18BD" w:rsidP="00BC18BD">
            <w:pPr>
              <w:jc w:val="center"/>
              <w:rPr>
                <w:rFonts w:hint="eastAsia"/>
                <w:color w:val="000000"/>
              </w:rPr>
            </w:pPr>
          </w:p>
        </w:tc>
        <w:tc>
          <w:tcPr>
            <w:tcW w:w="7337" w:type="dxa"/>
            <w:gridSpan w:val="8"/>
            <w:tcBorders>
              <w:bottom w:val="single" w:sz="4" w:space="0" w:color="auto"/>
            </w:tcBorders>
          </w:tcPr>
          <w:p w:rsidR="004F5EAB" w:rsidRPr="007E47A0" w:rsidRDefault="004F5EAB" w:rsidP="009D6AD2">
            <w:pPr>
              <w:snapToGrid w:val="0"/>
              <w:rPr>
                <w:sz w:val="24"/>
              </w:rPr>
            </w:pPr>
          </w:p>
          <w:p w:rsidR="004F5EAB" w:rsidRPr="007E47A0" w:rsidRDefault="004F5EAB" w:rsidP="009D6AD2">
            <w:pPr>
              <w:snapToGrid w:val="0"/>
              <w:rPr>
                <w:sz w:val="24"/>
              </w:rPr>
            </w:pPr>
          </w:p>
          <w:p w:rsidR="009D6AD2" w:rsidRPr="007E47A0" w:rsidRDefault="009D6AD2" w:rsidP="009D6AD2">
            <w:pPr>
              <w:snapToGrid w:val="0"/>
              <w:rPr>
                <w:sz w:val="24"/>
              </w:rPr>
            </w:pPr>
            <w:r w:rsidRPr="007E47A0">
              <w:rPr>
                <w:sz w:val="24"/>
              </w:rPr>
              <w:t xml:space="preserve">1: Euclidean Spaces (Ch 10) </w:t>
            </w:r>
          </w:p>
          <w:p w:rsidR="004F5EAB" w:rsidRPr="007E47A0" w:rsidRDefault="00E37D9C" w:rsidP="009D6AD2">
            <w:pPr>
              <w:snapToGrid w:val="0"/>
              <w:rPr>
                <w:szCs w:val="21"/>
              </w:rPr>
            </w:pPr>
            <w:r w:rsidRPr="007E47A0">
              <w:rPr>
                <w:szCs w:val="21"/>
              </w:rPr>
              <w:t>In this chapter, we begin with studying how to generalize notions of points, lines, planes, distances, and angles to n-dimensional Euclidean spaces. Later, our analyses of n-commodity economies will make heavy use of these concepts.</w:t>
            </w:r>
          </w:p>
          <w:p w:rsidR="002E5560" w:rsidRPr="007E47A0" w:rsidRDefault="002E5560" w:rsidP="009D6AD2">
            <w:pPr>
              <w:snapToGrid w:val="0"/>
              <w:rPr>
                <w:szCs w:val="21"/>
              </w:rPr>
            </w:pPr>
          </w:p>
          <w:p w:rsidR="002E5560" w:rsidRPr="007E47A0" w:rsidRDefault="002E5560" w:rsidP="009D6AD2">
            <w:pPr>
              <w:snapToGrid w:val="0"/>
              <w:rPr>
                <w:sz w:val="24"/>
              </w:rPr>
            </w:pPr>
          </w:p>
          <w:p w:rsidR="009D6AD2" w:rsidRPr="007E47A0" w:rsidRDefault="009D6AD2" w:rsidP="009D6AD2">
            <w:pPr>
              <w:snapToGrid w:val="0"/>
              <w:rPr>
                <w:sz w:val="24"/>
              </w:rPr>
            </w:pPr>
            <w:r w:rsidRPr="007E47A0">
              <w:rPr>
                <w:sz w:val="24"/>
              </w:rPr>
              <w:t xml:space="preserve">2: Linear Independence (Ch 11) </w:t>
            </w:r>
          </w:p>
          <w:p w:rsidR="004F5EAB" w:rsidRPr="007E47A0" w:rsidRDefault="00E37D9C" w:rsidP="009D6AD2">
            <w:pPr>
              <w:snapToGrid w:val="0"/>
              <w:rPr>
                <w:szCs w:val="21"/>
              </w:rPr>
            </w:pPr>
            <w:r w:rsidRPr="007E47A0">
              <w:rPr>
                <w:szCs w:val="21"/>
              </w:rPr>
              <w:t>In this chapter, we begin with the definition and characterization of linear independence. The complementary notion of span and the concept of a basis for Euclidean space are then introduced.</w:t>
            </w:r>
          </w:p>
          <w:p w:rsidR="002E5560" w:rsidRPr="007E47A0" w:rsidRDefault="002E5560" w:rsidP="009D6AD2">
            <w:pPr>
              <w:snapToGrid w:val="0"/>
              <w:rPr>
                <w:szCs w:val="21"/>
              </w:rPr>
            </w:pPr>
          </w:p>
          <w:p w:rsidR="002E5560" w:rsidRPr="007E47A0" w:rsidRDefault="002E5560" w:rsidP="009D6AD2">
            <w:pPr>
              <w:snapToGrid w:val="0"/>
              <w:rPr>
                <w:sz w:val="24"/>
              </w:rPr>
            </w:pPr>
          </w:p>
          <w:p w:rsidR="009D6AD2" w:rsidRPr="007E47A0" w:rsidRDefault="009D6AD2" w:rsidP="009D6AD2">
            <w:pPr>
              <w:snapToGrid w:val="0"/>
              <w:rPr>
                <w:sz w:val="24"/>
              </w:rPr>
            </w:pPr>
            <w:r w:rsidRPr="007E47A0">
              <w:rPr>
                <w:sz w:val="24"/>
              </w:rPr>
              <w:t>3: Limits and Open Sets (Ch 12)</w:t>
            </w:r>
          </w:p>
          <w:p w:rsidR="004F5EAB" w:rsidRPr="007E47A0" w:rsidRDefault="00E37D9C" w:rsidP="009D6AD2">
            <w:pPr>
              <w:snapToGrid w:val="0"/>
              <w:rPr>
                <w:szCs w:val="21"/>
              </w:rPr>
            </w:pPr>
            <w:r w:rsidRPr="007E47A0">
              <w:rPr>
                <w:szCs w:val="21"/>
              </w:rPr>
              <w:t>This chapter focuses on studying in some detail the notions of sequence, limit, neighborhood, open set and closed set.</w:t>
            </w:r>
          </w:p>
          <w:p w:rsidR="002E5560" w:rsidRPr="007E47A0" w:rsidRDefault="002E5560" w:rsidP="009D6AD2">
            <w:pPr>
              <w:snapToGrid w:val="0"/>
              <w:rPr>
                <w:szCs w:val="21"/>
              </w:rPr>
            </w:pPr>
          </w:p>
          <w:p w:rsidR="002E5560" w:rsidRPr="007E47A0" w:rsidRDefault="002E5560" w:rsidP="009D6AD2">
            <w:pPr>
              <w:snapToGrid w:val="0"/>
              <w:rPr>
                <w:sz w:val="24"/>
              </w:rPr>
            </w:pPr>
          </w:p>
          <w:p w:rsidR="009D6AD2" w:rsidRPr="007E47A0" w:rsidRDefault="009D6AD2" w:rsidP="009D6AD2">
            <w:pPr>
              <w:snapToGrid w:val="0"/>
              <w:rPr>
                <w:sz w:val="24"/>
              </w:rPr>
            </w:pPr>
            <w:r w:rsidRPr="007E47A0">
              <w:rPr>
                <w:sz w:val="24"/>
              </w:rPr>
              <w:t>4: Functions of Several Variables (Ch 13)</w:t>
            </w:r>
          </w:p>
          <w:p w:rsidR="004F5EAB" w:rsidRPr="007E47A0" w:rsidRDefault="00E37D9C" w:rsidP="009D6AD2">
            <w:pPr>
              <w:snapToGrid w:val="0"/>
              <w:rPr>
                <w:szCs w:val="21"/>
              </w:rPr>
            </w:pPr>
            <w:r w:rsidRPr="007E47A0">
              <w:rPr>
                <w:szCs w:val="21"/>
              </w:rPr>
              <w:t>This chapter begins the study of nonlinear functions of several variables. It develops some vocabulary for working with multivariable functions and indicates how to visualize these underlying relationships geometrically, at least, when there are only three or four variables involved.</w:t>
            </w:r>
          </w:p>
          <w:p w:rsidR="002E5560" w:rsidRPr="007E47A0" w:rsidRDefault="002E5560" w:rsidP="009D6AD2">
            <w:pPr>
              <w:snapToGrid w:val="0"/>
              <w:rPr>
                <w:szCs w:val="21"/>
              </w:rPr>
            </w:pPr>
          </w:p>
          <w:p w:rsidR="002E5560" w:rsidRPr="007E47A0" w:rsidRDefault="002E5560" w:rsidP="009D6AD2">
            <w:pPr>
              <w:snapToGrid w:val="0"/>
              <w:rPr>
                <w:sz w:val="24"/>
              </w:rPr>
            </w:pPr>
          </w:p>
          <w:p w:rsidR="009D6AD2" w:rsidRPr="007E47A0" w:rsidRDefault="009D6AD2" w:rsidP="009D6AD2">
            <w:pPr>
              <w:snapToGrid w:val="0"/>
              <w:rPr>
                <w:sz w:val="24"/>
              </w:rPr>
            </w:pPr>
            <w:r w:rsidRPr="007E47A0">
              <w:rPr>
                <w:sz w:val="24"/>
              </w:rPr>
              <w:t>5: Calculus of Several Variables (Ch 14)</w:t>
            </w:r>
          </w:p>
          <w:p w:rsidR="004F5EAB" w:rsidRPr="007E47A0" w:rsidRDefault="00E37D9C" w:rsidP="009D6AD2">
            <w:pPr>
              <w:snapToGrid w:val="0"/>
              <w:rPr>
                <w:szCs w:val="21"/>
              </w:rPr>
            </w:pPr>
            <w:r w:rsidRPr="007E47A0">
              <w:rPr>
                <w:szCs w:val="21"/>
              </w:rPr>
              <w:t>A primary goal in economic analysis is to understand how a change in one economic variable affects another. This chapter introduces multivariable calculus as the primary tool for understanding how variables affect others in economic relationships described by functions of several variables.</w:t>
            </w:r>
          </w:p>
          <w:p w:rsidR="002E5560" w:rsidRPr="007E47A0" w:rsidRDefault="002E5560" w:rsidP="009D6AD2">
            <w:pPr>
              <w:snapToGrid w:val="0"/>
              <w:rPr>
                <w:szCs w:val="21"/>
              </w:rPr>
            </w:pPr>
          </w:p>
          <w:p w:rsidR="002E5560" w:rsidRPr="007E47A0" w:rsidRDefault="002E5560" w:rsidP="009D6AD2">
            <w:pPr>
              <w:snapToGrid w:val="0"/>
              <w:rPr>
                <w:sz w:val="24"/>
              </w:rPr>
            </w:pPr>
          </w:p>
          <w:p w:rsidR="009D6AD2" w:rsidRPr="007E47A0" w:rsidRDefault="009D6AD2" w:rsidP="009D6AD2">
            <w:pPr>
              <w:snapToGrid w:val="0"/>
              <w:rPr>
                <w:sz w:val="24"/>
              </w:rPr>
            </w:pPr>
            <w:r w:rsidRPr="007E47A0">
              <w:rPr>
                <w:sz w:val="24"/>
              </w:rPr>
              <w:t>6: Implicit Functions and Their Derivatives (Ch 15)</w:t>
            </w:r>
          </w:p>
          <w:p w:rsidR="002E5560" w:rsidRPr="007E47A0" w:rsidRDefault="00E37D9C" w:rsidP="009D6AD2">
            <w:pPr>
              <w:snapToGrid w:val="0"/>
              <w:rPr>
                <w:szCs w:val="21"/>
              </w:rPr>
            </w:pPr>
            <w:r w:rsidRPr="007E47A0">
              <w:rPr>
                <w:szCs w:val="21"/>
              </w:rPr>
              <w:t>Frequently, the equations which arise naturally have the exogenous variables mixed in with the endogenous variables. We still want to answer the basic question: how does a small change in one of the exogenous variables affect the value of the endogenous variable? This chapter will demonstrate how to answer this question for implicit functions.</w:t>
            </w:r>
          </w:p>
          <w:p w:rsidR="002E5560" w:rsidRPr="007E47A0" w:rsidRDefault="002E5560" w:rsidP="009D6AD2">
            <w:pPr>
              <w:snapToGrid w:val="0"/>
              <w:rPr>
                <w:szCs w:val="21"/>
              </w:rPr>
            </w:pPr>
          </w:p>
          <w:p w:rsidR="002E5560" w:rsidRPr="007E47A0" w:rsidRDefault="002E5560" w:rsidP="009D6AD2">
            <w:pPr>
              <w:snapToGrid w:val="0"/>
              <w:rPr>
                <w:szCs w:val="21"/>
              </w:rPr>
            </w:pPr>
          </w:p>
          <w:p w:rsidR="009D6AD2" w:rsidRPr="007E47A0" w:rsidRDefault="009D6AD2" w:rsidP="009D6AD2">
            <w:pPr>
              <w:snapToGrid w:val="0"/>
              <w:rPr>
                <w:sz w:val="24"/>
              </w:rPr>
            </w:pPr>
            <w:r w:rsidRPr="007E47A0">
              <w:rPr>
                <w:sz w:val="24"/>
              </w:rPr>
              <w:t xml:space="preserve">7: Quadratic Forms and Deﬁnite Matrices (Ch 16) </w:t>
            </w:r>
          </w:p>
          <w:p w:rsidR="002E5560" w:rsidRPr="007E47A0" w:rsidRDefault="00E37D9C" w:rsidP="009D6AD2">
            <w:pPr>
              <w:snapToGrid w:val="0"/>
              <w:rPr>
                <w:szCs w:val="21"/>
              </w:rPr>
            </w:pPr>
            <w:r w:rsidRPr="007E47A0">
              <w:rPr>
                <w:szCs w:val="21"/>
              </w:rPr>
              <w:t>The natural starting point for the study of optimization problems is the simplest such problem: the optimization of a quadratic form. This chapter studies some basic properties about quadratic forms and definite matrices. </w:t>
            </w:r>
          </w:p>
          <w:p w:rsidR="002E5560" w:rsidRPr="007E47A0" w:rsidRDefault="002E5560" w:rsidP="009D6AD2">
            <w:pPr>
              <w:snapToGrid w:val="0"/>
              <w:rPr>
                <w:szCs w:val="21"/>
              </w:rPr>
            </w:pPr>
          </w:p>
          <w:p w:rsidR="002E5560" w:rsidRPr="007E47A0" w:rsidRDefault="002E5560" w:rsidP="009D6AD2">
            <w:pPr>
              <w:snapToGrid w:val="0"/>
              <w:rPr>
                <w:szCs w:val="21"/>
              </w:rPr>
            </w:pPr>
          </w:p>
          <w:p w:rsidR="009D6AD2" w:rsidRPr="007E47A0" w:rsidRDefault="009D6AD2" w:rsidP="009D6AD2">
            <w:pPr>
              <w:snapToGrid w:val="0"/>
              <w:rPr>
                <w:sz w:val="24"/>
              </w:rPr>
            </w:pPr>
            <w:r w:rsidRPr="007E47A0">
              <w:rPr>
                <w:sz w:val="24"/>
              </w:rPr>
              <w:t>8: Unconstrained Optimization(Ch 17)</w:t>
            </w:r>
          </w:p>
          <w:p w:rsidR="004F5EAB" w:rsidRPr="007E47A0" w:rsidRDefault="00E37D9C" w:rsidP="009D6AD2">
            <w:pPr>
              <w:snapToGrid w:val="0"/>
              <w:rPr>
                <w:szCs w:val="21"/>
              </w:rPr>
            </w:pPr>
            <w:r w:rsidRPr="007E47A0">
              <w:rPr>
                <w:szCs w:val="21"/>
              </w:rPr>
              <w:t>Since optimization plays such a major role in economic theory, this chapter on unconstrained optimization can be considered a core of this course. This chapter turns from the matrix criteria that specify the conditions for optimizing a quadratic form to the first and second order derivative conditions that characterize the optima of a general differentiable function.</w:t>
            </w:r>
          </w:p>
          <w:p w:rsidR="002E5560" w:rsidRPr="007E47A0" w:rsidRDefault="002E5560" w:rsidP="009D6AD2">
            <w:pPr>
              <w:snapToGrid w:val="0"/>
              <w:rPr>
                <w:szCs w:val="21"/>
              </w:rPr>
            </w:pPr>
          </w:p>
          <w:p w:rsidR="004F5EAB" w:rsidRPr="007E47A0" w:rsidRDefault="004F5EAB"/>
          <w:p w:rsidR="004F5EAB" w:rsidRPr="007E47A0" w:rsidRDefault="004F5EAB"/>
          <w:p w:rsidR="00BC18BD" w:rsidRPr="007E47A0" w:rsidRDefault="00BC18BD"/>
          <w:p w:rsidR="00BC18BD" w:rsidRPr="007E47A0" w:rsidRDefault="00BC18BD"/>
          <w:p w:rsidR="00BC18BD" w:rsidRPr="007E47A0" w:rsidRDefault="00BC18BD"/>
          <w:p w:rsidR="00BC18BD" w:rsidRPr="007E47A0" w:rsidRDefault="00BC18BD"/>
          <w:p w:rsidR="00BC18BD" w:rsidRPr="007E47A0" w:rsidRDefault="00BC18BD"/>
          <w:p w:rsidR="00BC18BD" w:rsidRPr="007E47A0" w:rsidRDefault="00BC18BD"/>
          <w:p w:rsidR="00BC18BD" w:rsidRPr="007E47A0" w:rsidRDefault="00BC18BD"/>
          <w:p w:rsidR="00BC18BD" w:rsidRPr="007E47A0" w:rsidRDefault="00BC18BD"/>
          <w:p w:rsidR="00BC18BD" w:rsidRPr="007E47A0" w:rsidRDefault="00BC18BD"/>
        </w:tc>
      </w:tr>
      <w:tr w:rsidR="00E37D9C" w:rsidRPr="000918CC" w:rsidTr="00E37D9C">
        <w:tblPrEx>
          <w:tblCellMar>
            <w:top w:w="0" w:type="dxa"/>
            <w:bottom w:w="0" w:type="dxa"/>
          </w:tblCellMar>
        </w:tblPrEx>
        <w:trPr>
          <w:cantSplit/>
          <w:trHeight w:val="15388"/>
        </w:trPr>
        <w:tc>
          <w:tcPr>
            <w:tcW w:w="1188" w:type="dxa"/>
            <w:gridSpan w:val="2"/>
            <w:tcBorders>
              <w:bottom w:val="single" w:sz="4" w:space="0" w:color="auto"/>
            </w:tcBorders>
            <w:vAlign w:val="center"/>
          </w:tcPr>
          <w:p w:rsidR="00E37D9C" w:rsidRPr="000918CC" w:rsidRDefault="00E37D9C" w:rsidP="001D0BC6">
            <w:pPr>
              <w:ind w:leftChars="-1532" w:left="-3217" w:rightChars="-51" w:right="-107" w:firstLineChars="1525" w:firstLine="3203"/>
              <w:jc w:val="center"/>
              <w:rPr>
                <w:rFonts w:hint="eastAsia"/>
                <w:color w:val="000000"/>
              </w:rPr>
            </w:pPr>
          </w:p>
        </w:tc>
        <w:tc>
          <w:tcPr>
            <w:tcW w:w="7337" w:type="dxa"/>
            <w:gridSpan w:val="8"/>
            <w:tcBorders>
              <w:bottom w:val="single" w:sz="4" w:space="0" w:color="auto"/>
            </w:tcBorders>
          </w:tcPr>
          <w:p w:rsidR="002E5560" w:rsidRPr="002E5560" w:rsidRDefault="002E5560" w:rsidP="00E37D9C">
            <w:pPr>
              <w:snapToGrid w:val="0"/>
              <w:rPr>
                <w:sz w:val="24"/>
              </w:rPr>
            </w:pPr>
          </w:p>
          <w:p w:rsidR="002E5560" w:rsidRPr="007E47A0" w:rsidRDefault="002E5560" w:rsidP="002E5560">
            <w:pPr>
              <w:snapToGrid w:val="0"/>
              <w:rPr>
                <w:sz w:val="24"/>
                <w:shd w:val="pct15" w:color="auto" w:fill="FFFFFF"/>
              </w:rPr>
            </w:pPr>
          </w:p>
          <w:p w:rsidR="002E5560" w:rsidRPr="007E47A0" w:rsidRDefault="002E5560" w:rsidP="002E5560">
            <w:pPr>
              <w:snapToGrid w:val="0"/>
              <w:rPr>
                <w:sz w:val="24"/>
              </w:rPr>
            </w:pPr>
            <w:r w:rsidRPr="007E47A0">
              <w:rPr>
                <w:sz w:val="24"/>
              </w:rPr>
              <w:t>9: Constrained Optimization (Ch 18)</w:t>
            </w:r>
          </w:p>
          <w:p w:rsidR="002E5560" w:rsidRPr="007E47A0" w:rsidRDefault="002E5560" w:rsidP="002E5560">
            <w:pPr>
              <w:snapToGrid w:val="0"/>
              <w:rPr>
                <w:szCs w:val="21"/>
              </w:rPr>
            </w:pPr>
            <w:r w:rsidRPr="007E47A0">
              <w:rPr>
                <w:szCs w:val="21"/>
              </w:rPr>
              <w:t>This chapter begins the treatment of constrained maximization problems. We bring all the mathematical background of the previous chapters to bear on this central topic of economic theory.</w:t>
            </w:r>
          </w:p>
          <w:p w:rsidR="002E5560" w:rsidRPr="007E47A0" w:rsidRDefault="002E5560" w:rsidP="002E5560">
            <w:pPr>
              <w:snapToGrid w:val="0"/>
              <w:rPr>
                <w:szCs w:val="21"/>
              </w:rPr>
            </w:pPr>
          </w:p>
          <w:p w:rsidR="002E5560" w:rsidRPr="007E47A0" w:rsidRDefault="002E5560" w:rsidP="002E5560">
            <w:pPr>
              <w:snapToGrid w:val="0"/>
              <w:rPr>
                <w:sz w:val="24"/>
              </w:rPr>
            </w:pPr>
          </w:p>
          <w:p w:rsidR="002E5560" w:rsidRPr="007E47A0" w:rsidRDefault="002E5560" w:rsidP="002E5560">
            <w:pPr>
              <w:snapToGrid w:val="0"/>
              <w:rPr>
                <w:sz w:val="24"/>
              </w:rPr>
            </w:pPr>
            <w:r w:rsidRPr="007E47A0">
              <w:rPr>
                <w:sz w:val="24"/>
              </w:rPr>
              <w:t>10: Constrained Optimization II (Ch 19)</w:t>
            </w:r>
          </w:p>
          <w:p w:rsidR="002E5560" w:rsidRPr="007E47A0" w:rsidRDefault="002E5560" w:rsidP="00E37D9C">
            <w:pPr>
              <w:snapToGrid w:val="0"/>
              <w:rPr>
                <w:rFonts w:hint="eastAsia"/>
                <w:szCs w:val="21"/>
              </w:rPr>
            </w:pPr>
            <w:r w:rsidRPr="007E47A0">
              <w:rPr>
                <w:szCs w:val="21"/>
              </w:rPr>
              <w:t>This chapter continues our study of the central mathematical technique in economic theory: the solution of constrained optimization problems. We look at three other aspects of the Lagrangian approach.</w:t>
            </w:r>
          </w:p>
          <w:p w:rsidR="007E47A0" w:rsidRPr="007E47A0" w:rsidRDefault="007E47A0" w:rsidP="00E37D9C">
            <w:pPr>
              <w:snapToGrid w:val="0"/>
              <w:rPr>
                <w:sz w:val="24"/>
              </w:rPr>
            </w:pPr>
          </w:p>
          <w:p w:rsidR="002E5560" w:rsidRPr="007E47A0" w:rsidRDefault="002E5560" w:rsidP="00E37D9C">
            <w:pPr>
              <w:snapToGrid w:val="0"/>
              <w:rPr>
                <w:sz w:val="24"/>
              </w:rPr>
            </w:pPr>
          </w:p>
          <w:p w:rsidR="00E37D9C" w:rsidRPr="007E47A0" w:rsidRDefault="00E37D9C" w:rsidP="00E37D9C">
            <w:pPr>
              <w:snapToGrid w:val="0"/>
              <w:rPr>
                <w:sz w:val="24"/>
              </w:rPr>
            </w:pPr>
            <w:r w:rsidRPr="007E47A0">
              <w:rPr>
                <w:sz w:val="24"/>
              </w:rPr>
              <w:t>11: Homogeneous and Homothetic Functions (Ch 20)</w:t>
            </w:r>
          </w:p>
          <w:p w:rsidR="00E37D9C" w:rsidRPr="007E47A0" w:rsidRDefault="00E37D9C" w:rsidP="00E37D9C">
            <w:pPr>
              <w:snapToGrid w:val="0"/>
              <w:rPr>
                <w:rFonts w:hint="eastAsia"/>
                <w:szCs w:val="21"/>
              </w:rPr>
            </w:pPr>
            <w:r w:rsidRPr="007E47A0">
              <w:rPr>
                <w:rStyle w:val="apple-converted-space"/>
                <w:szCs w:val="21"/>
              </w:rPr>
              <w:t> </w:t>
            </w:r>
            <w:r w:rsidRPr="007E47A0">
              <w:rPr>
                <w:szCs w:val="21"/>
              </w:rPr>
              <w:t>This chapter examines the important properties of a special kind of functions which arise in economic models: homogeneous functions and homothetic functions.</w:t>
            </w:r>
          </w:p>
          <w:p w:rsidR="007E47A0" w:rsidRPr="007E47A0" w:rsidRDefault="007E47A0" w:rsidP="00E37D9C">
            <w:pPr>
              <w:snapToGrid w:val="0"/>
              <w:rPr>
                <w:rFonts w:hint="eastAsia"/>
                <w:szCs w:val="21"/>
              </w:rPr>
            </w:pPr>
          </w:p>
          <w:p w:rsidR="007E47A0" w:rsidRPr="007E47A0" w:rsidRDefault="007E47A0" w:rsidP="00E37D9C">
            <w:pPr>
              <w:snapToGrid w:val="0"/>
              <w:rPr>
                <w:sz w:val="24"/>
              </w:rPr>
            </w:pPr>
          </w:p>
          <w:p w:rsidR="00E37D9C" w:rsidRPr="007E47A0" w:rsidRDefault="00E37D9C" w:rsidP="00E37D9C">
            <w:pPr>
              <w:snapToGrid w:val="0"/>
              <w:rPr>
                <w:sz w:val="24"/>
              </w:rPr>
            </w:pPr>
            <w:r w:rsidRPr="007E47A0">
              <w:rPr>
                <w:sz w:val="24"/>
              </w:rPr>
              <w:t xml:space="preserve">12: Concave and Quasiconcave Functions (Ch 21) </w:t>
            </w:r>
          </w:p>
          <w:p w:rsidR="00E37D9C" w:rsidRPr="007E47A0" w:rsidRDefault="00E37D9C" w:rsidP="00E37D9C">
            <w:pPr>
              <w:snapToGrid w:val="0"/>
              <w:rPr>
                <w:rFonts w:hint="eastAsia"/>
                <w:szCs w:val="21"/>
              </w:rPr>
            </w:pPr>
            <w:r w:rsidRPr="007E47A0">
              <w:rPr>
                <w:szCs w:val="21"/>
              </w:rPr>
              <w:t>Concave functions play a role in economic theory similar to the role that homogeneous functions play. This chapter examines the important properties of concave and quasiconcave functions.</w:t>
            </w:r>
          </w:p>
          <w:p w:rsidR="007E47A0" w:rsidRPr="007E47A0" w:rsidRDefault="007E47A0" w:rsidP="00E37D9C">
            <w:pPr>
              <w:snapToGrid w:val="0"/>
              <w:rPr>
                <w:rFonts w:hint="eastAsia"/>
                <w:szCs w:val="21"/>
              </w:rPr>
            </w:pPr>
          </w:p>
          <w:p w:rsidR="007E47A0" w:rsidRPr="007E47A0" w:rsidRDefault="007E47A0" w:rsidP="00E37D9C">
            <w:pPr>
              <w:snapToGrid w:val="0"/>
              <w:rPr>
                <w:sz w:val="24"/>
              </w:rPr>
            </w:pPr>
          </w:p>
          <w:p w:rsidR="00E37D9C" w:rsidRPr="007E47A0" w:rsidRDefault="00E37D9C" w:rsidP="00E37D9C">
            <w:pPr>
              <w:snapToGrid w:val="0"/>
              <w:rPr>
                <w:sz w:val="24"/>
              </w:rPr>
            </w:pPr>
            <w:r w:rsidRPr="007E47A0">
              <w:rPr>
                <w:sz w:val="24"/>
              </w:rPr>
              <w:t>13: Limits and Compact sets(Ch29)</w:t>
            </w:r>
          </w:p>
          <w:p w:rsidR="00E37D9C" w:rsidRPr="007E47A0" w:rsidRDefault="00E37D9C" w:rsidP="00E37D9C">
            <w:r w:rsidRPr="007E47A0">
              <w:rPr>
                <w:szCs w:val="21"/>
              </w:rPr>
              <w:t>This chapter continues the discussion about sequences, limits, and open, closed, and compact sets that was started in earlier chapters. These are the main ideas that quantify the notions of nearness, small change, trends, and convergent behavior. In particular, this chapter covers Cauchy sequences, compact sets, connected sets, and alternative norms for Euclidean space.</w:t>
            </w:r>
          </w:p>
          <w:p w:rsidR="00E37D9C" w:rsidRPr="007E47A0" w:rsidRDefault="00E37D9C" w:rsidP="00E37D9C"/>
          <w:p w:rsidR="00E37D9C" w:rsidRPr="002E5560" w:rsidRDefault="00E37D9C" w:rsidP="009D6AD2">
            <w:pPr>
              <w:snapToGrid w:val="0"/>
              <w:rPr>
                <w:sz w:val="24"/>
              </w:rPr>
            </w:pPr>
          </w:p>
        </w:tc>
      </w:tr>
      <w:tr w:rsidR="00FE39E2" w:rsidRPr="000918CC" w:rsidTr="004C3A5B">
        <w:tblPrEx>
          <w:tblCellMar>
            <w:top w:w="0" w:type="dxa"/>
            <w:bottom w:w="0" w:type="dxa"/>
          </w:tblCellMar>
        </w:tblPrEx>
        <w:trPr>
          <w:cantSplit/>
          <w:trHeight w:val="613"/>
        </w:trPr>
        <w:tc>
          <w:tcPr>
            <w:tcW w:w="8525" w:type="dxa"/>
            <w:gridSpan w:val="10"/>
            <w:tcBorders>
              <w:bottom w:val="single" w:sz="4" w:space="0" w:color="auto"/>
            </w:tcBorders>
            <w:vAlign w:val="center"/>
          </w:tcPr>
          <w:p w:rsidR="00FE39E2" w:rsidRPr="000918CC" w:rsidRDefault="00FE39E2" w:rsidP="001D0BC6">
            <w:pPr>
              <w:ind w:firstLineChars="1404" w:firstLine="2948"/>
              <w:rPr>
                <w:rFonts w:hint="eastAsia"/>
                <w:color w:val="000000"/>
              </w:rPr>
            </w:pPr>
            <w:r w:rsidRPr="000918CC">
              <w:rPr>
                <w:rFonts w:hint="eastAsia"/>
                <w:color w:val="000000"/>
              </w:rPr>
              <w:lastRenderedPageBreak/>
              <w:t>教</w:t>
            </w:r>
            <w:r w:rsidRPr="000918CC">
              <w:rPr>
                <w:rFonts w:hint="eastAsia"/>
                <w:color w:val="000000"/>
              </w:rPr>
              <w:t xml:space="preserve">  </w:t>
            </w:r>
            <w:r w:rsidRPr="000918CC">
              <w:rPr>
                <w:rFonts w:hint="eastAsia"/>
                <w:color w:val="000000"/>
              </w:rPr>
              <w:t>学</w:t>
            </w:r>
            <w:r w:rsidRPr="000918CC">
              <w:rPr>
                <w:rFonts w:hint="eastAsia"/>
                <w:color w:val="000000"/>
              </w:rPr>
              <w:t xml:space="preserve">  </w:t>
            </w:r>
            <w:r w:rsidRPr="000918CC">
              <w:rPr>
                <w:rFonts w:hint="eastAsia"/>
                <w:color w:val="000000"/>
              </w:rPr>
              <w:t>进</w:t>
            </w:r>
            <w:r w:rsidRPr="000918CC">
              <w:rPr>
                <w:rFonts w:hint="eastAsia"/>
                <w:color w:val="000000"/>
              </w:rPr>
              <w:t xml:space="preserve">  </w:t>
            </w:r>
            <w:r w:rsidRPr="000918CC">
              <w:rPr>
                <w:rFonts w:hint="eastAsia"/>
                <w:color w:val="000000"/>
              </w:rPr>
              <w:t>度</w:t>
            </w:r>
            <w:r w:rsidRPr="000918CC">
              <w:rPr>
                <w:rFonts w:hint="eastAsia"/>
                <w:color w:val="000000"/>
              </w:rPr>
              <w:t xml:space="preserve">  </w:t>
            </w:r>
            <w:r w:rsidRPr="000918CC">
              <w:rPr>
                <w:rFonts w:hint="eastAsia"/>
                <w:color w:val="000000"/>
              </w:rPr>
              <w:t>安</w:t>
            </w:r>
            <w:r w:rsidRPr="000918CC">
              <w:rPr>
                <w:rFonts w:hint="eastAsia"/>
                <w:color w:val="000000"/>
              </w:rPr>
              <w:t xml:space="preserve">  </w:t>
            </w:r>
            <w:r w:rsidRPr="000918CC">
              <w:rPr>
                <w:rFonts w:hint="eastAsia"/>
                <w:color w:val="000000"/>
              </w:rPr>
              <w:t>排</w:t>
            </w:r>
          </w:p>
        </w:tc>
      </w:tr>
      <w:tr w:rsidR="004C3A5B" w:rsidRPr="000918CC" w:rsidTr="004C3A5B">
        <w:tblPrEx>
          <w:tblCellMar>
            <w:top w:w="0" w:type="dxa"/>
            <w:bottom w:w="0" w:type="dxa"/>
          </w:tblCellMar>
        </w:tblPrEx>
        <w:trPr>
          <w:cantSplit/>
          <w:trHeight w:val="452"/>
        </w:trPr>
        <w:tc>
          <w:tcPr>
            <w:tcW w:w="1008" w:type="dxa"/>
            <w:vAlign w:val="center"/>
          </w:tcPr>
          <w:p w:rsidR="004C3A5B" w:rsidRPr="000918CC" w:rsidRDefault="004C3A5B" w:rsidP="004C3A5B">
            <w:pPr>
              <w:widowControl/>
              <w:jc w:val="center"/>
              <w:rPr>
                <w:rFonts w:hint="eastAsia"/>
                <w:color w:val="000000"/>
              </w:rPr>
            </w:pPr>
            <w:r w:rsidRPr="000918CC">
              <w:rPr>
                <w:rFonts w:hint="eastAsia"/>
                <w:color w:val="000000"/>
              </w:rPr>
              <w:t>时间</w:t>
            </w:r>
          </w:p>
        </w:tc>
        <w:tc>
          <w:tcPr>
            <w:tcW w:w="3600" w:type="dxa"/>
            <w:gridSpan w:val="3"/>
            <w:vAlign w:val="center"/>
          </w:tcPr>
          <w:p w:rsidR="004C3A5B" w:rsidRPr="000918CC" w:rsidRDefault="004C3A5B" w:rsidP="004C3A5B">
            <w:pPr>
              <w:jc w:val="center"/>
              <w:rPr>
                <w:rFonts w:hint="eastAsia"/>
                <w:color w:val="000000"/>
              </w:rPr>
            </w:pPr>
            <w:r w:rsidRPr="000918CC">
              <w:rPr>
                <w:rFonts w:hint="eastAsia"/>
                <w:color w:val="000000"/>
              </w:rPr>
              <w:t>教学内容</w:t>
            </w:r>
          </w:p>
        </w:tc>
        <w:tc>
          <w:tcPr>
            <w:tcW w:w="1440" w:type="dxa"/>
            <w:gridSpan w:val="2"/>
            <w:vAlign w:val="center"/>
          </w:tcPr>
          <w:p w:rsidR="004C3A5B" w:rsidRPr="000918CC" w:rsidRDefault="004C3A5B" w:rsidP="004C3A5B">
            <w:pPr>
              <w:widowControl/>
              <w:jc w:val="center"/>
              <w:rPr>
                <w:color w:val="000000"/>
              </w:rPr>
            </w:pPr>
            <w:r w:rsidRPr="000918CC">
              <w:rPr>
                <w:rFonts w:hint="eastAsia"/>
                <w:color w:val="000000"/>
              </w:rPr>
              <w:t>主讲人</w:t>
            </w:r>
          </w:p>
        </w:tc>
        <w:tc>
          <w:tcPr>
            <w:tcW w:w="1440" w:type="dxa"/>
            <w:gridSpan w:val="2"/>
            <w:vAlign w:val="center"/>
          </w:tcPr>
          <w:p w:rsidR="004C3A5B" w:rsidRPr="000918CC" w:rsidRDefault="004C3A5B" w:rsidP="004C3A5B">
            <w:pPr>
              <w:widowControl/>
              <w:jc w:val="center"/>
              <w:rPr>
                <w:color w:val="000000"/>
              </w:rPr>
            </w:pPr>
            <w:r w:rsidRPr="000918CC">
              <w:rPr>
                <w:rFonts w:hint="eastAsia"/>
                <w:color w:val="000000"/>
              </w:rPr>
              <w:t>教学方式</w:t>
            </w:r>
          </w:p>
        </w:tc>
        <w:tc>
          <w:tcPr>
            <w:tcW w:w="1037" w:type="dxa"/>
            <w:gridSpan w:val="2"/>
            <w:vAlign w:val="center"/>
          </w:tcPr>
          <w:p w:rsidR="004C3A5B" w:rsidRPr="000918CC" w:rsidRDefault="004C3A5B" w:rsidP="004C3A5B">
            <w:pPr>
              <w:widowControl/>
              <w:jc w:val="center"/>
              <w:rPr>
                <w:color w:val="000000"/>
              </w:rPr>
            </w:pPr>
            <w:r w:rsidRPr="000918CC">
              <w:rPr>
                <w:rFonts w:hint="eastAsia"/>
                <w:color w:val="000000"/>
              </w:rPr>
              <w:t>备注</w:t>
            </w:r>
          </w:p>
        </w:tc>
      </w:tr>
      <w:tr w:rsidR="004C3A5B" w:rsidRPr="000918CC" w:rsidTr="0021715A">
        <w:tblPrEx>
          <w:tblCellMar>
            <w:top w:w="0" w:type="dxa"/>
            <w:bottom w:w="0" w:type="dxa"/>
          </w:tblCellMar>
        </w:tblPrEx>
        <w:trPr>
          <w:cantSplit/>
          <w:trHeight w:val="627"/>
        </w:trPr>
        <w:tc>
          <w:tcPr>
            <w:tcW w:w="1008" w:type="dxa"/>
            <w:vAlign w:val="center"/>
          </w:tcPr>
          <w:p w:rsidR="004C3A5B" w:rsidRPr="000918CC" w:rsidRDefault="009D6AD2" w:rsidP="0021715A">
            <w:pPr>
              <w:widowControl/>
              <w:rPr>
                <w:rFonts w:hint="eastAsia"/>
                <w:color w:val="000000"/>
              </w:rPr>
            </w:pPr>
            <w:r w:rsidRPr="00494F0D">
              <w:rPr>
                <w:sz w:val="24"/>
              </w:rPr>
              <w:t xml:space="preserve">Week </w:t>
            </w:r>
            <w:r w:rsidR="0054781B">
              <w:rPr>
                <w:rFonts w:hint="eastAsia"/>
                <w:sz w:val="24"/>
              </w:rPr>
              <w:t>1</w:t>
            </w:r>
          </w:p>
        </w:tc>
        <w:tc>
          <w:tcPr>
            <w:tcW w:w="3600" w:type="dxa"/>
            <w:gridSpan w:val="3"/>
            <w:vAlign w:val="center"/>
          </w:tcPr>
          <w:p w:rsidR="004C3A5B" w:rsidRPr="000918CC" w:rsidRDefault="009D6AD2" w:rsidP="0021715A">
            <w:pPr>
              <w:rPr>
                <w:rFonts w:hint="eastAsia"/>
                <w:color w:val="000000"/>
              </w:rPr>
            </w:pPr>
            <w:r w:rsidRPr="00494F0D">
              <w:rPr>
                <w:sz w:val="24"/>
              </w:rPr>
              <w:t>Euclidean Spaces (Ch 10)</w:t>
            </w:r>
          </w:p>
        </w:tc>
        <w:tc>
          <w:tcPr>
            <w:tcW w:w="1440" w:type="dxa"/>
            <w:gridSpan w:val="2"/>
            <w:vAlign w:val="center"/>
          </w:tcPr>
          <w:p w:rsidR="00012D36" w:rsidRPr="000918CC" w:rsidRDefault="0054781B" w:rsidP="0021715A">
            <w:pPr>
              <w:widowControl/>
              <w:rPr>
                <w:rFonts w:hint="eastAsia"/>
                <w:color w:val="000000"/>
              </w:rPr>
            </w:pPr>
            <w:r>
              <w:rPr>
                <w:rFonts w:hint="eastAsia"/>
                <w:color w:val="000000"/>
              </w:rPr>
              <w:t>林细细</w:t>
            </w:r>
            <w:r w:rsidR="00012D36" w:rsidRPr="000918CC">
              <w:rPr>
                <w:rFonts w:hint="eastAsia"/>
                <w:color w:val="000000"/>
              </w:rPr>
              <w:t xml:space="preserve"> </w:t>
            </w:r>
          </w:p>
          <w:p w:rsidR="004C3A5B" w:rsidRPr="000918CC" w:rsidRDefault="0054781B" w:rsidP="0021715A">
            <w:pPr>
              <w:widowControl/>
              <w:rPr>
                <w:rFonts w:hint="eastAsia"/>
                <w:color w:val="000000"/>
              </w:rPr>
            </w:pPr>
            <w:r>
              <w:rPr>
                <w:rFonts w:hint="eastAsia"/>
                <w:color w:val="000000"/>
              </w:rPr>
              <w:t>耿森</w:t>
            </w:r>
          </w:p>
        </w:tc>
        <w:tc>
          <w:tcPr>
            <w:tcW w:w="1440" w:type="dxa"/>
            <w:gridSpan w:val="2"/>
            <w:vAlign w:val="center"/>
          </w:tcPr>
          <w:p w:rsidR="004C3A5B" w:rsidRPr="000918CC" w:rsidRDefault="00012D36" w:rsidP="0021715A">
            <w:pPr>
              <w:widowControl/>
              <w:jc w:val="center"/>
              <w:rPr>
                <w:color w:val="000000"/>
              </w:rPr>
            </w:pPr>
            <w:r w:rsidRPr="000918CC">
              <w:rPr>
                <w:rFonts w:hint="eastAsia"/>
                <w:color w:val="000000"/>
              </w:rPr>
              <w:t>讲座</w:t>
            </w:r>
          </w:p>
        </w:tc>
        <w:tc>
          <w:tcPr>
            <w:tcW w:w="1037" w:type="dxa"/>
            <w:gridSpan w:val="2"/>
            <w:vAlign w:val="center"/>
          </w:tcPr>
          <w:p w:rsidR="004C3A5B" w:rsidRPr="000918CC" w:rsidRDefault="004C3A5B" w:rsidP="0021715A">
            <w:pPr>
              <w:widowControl/>
              <w:rPr>
                <w:color w:val="000000"/>
              </w:rPr>
            </w:pPr>
          </w:p>
        </w:tc>
      </w:tr>
      <w:tr w:rsidR="00012D36" w:rsidRPr="000918CC" w:rsidTr="0021715A">
        <w:tblPrEx>
          <w:tblCellMar>
            <w:top w:w="0" w:type="dxa"/>
            <w:bottom w:w="0" w:type="dxa"/>
          </w:tblCellMar>
        </w:tblPrEx>
        <w:trPr>
          <w:cantSplit/>
          <w:trHeight w:val="606"/>
        </w:trPr>
        <w:tc>
          <w:tcPr>
            <w:tcW w:w="1008" w:type="dxa"/>
            <w:vAlign w:val="center"/>
          </w:tcPr>
          <w:p w:rsidR="00012D36" w:rsidRPr="000918CC" w:rsidRDefault="009D6AD2" w:rsidP="0021715A">
            <w:pPr>
              <w:widowControl/>
              <w:rPr>
                <w:rFonts w:hint="eastAsia"/>
                <w:color w:val="000000"/>
              </w:rPr>
            </w:pPr>
            <w:r w:rsidRPr="00494F0D">
              <w:rPr>
                <w:sz w:val="24"/>
              </w:rPr>
              <w:t xml:space="preserve">Week </w:t>
            </w:r>
            <w:r w:rsidR="0054781B">
              <w:rPr>
                <w:rFonts w:hint="eastAsia"/>
                <w:sz w:val="24"/>
              </w:rPr>
              <w:t>2</w:t>
            </w:r>
          </w:p>
        </w:tc>
        <w:tc>
          <w:tcPr>
            <w:tcW w:w="3600" w:type="dxa"/>
            <w:gridSpan w:val="3"/>
            <w:vAlign w:val="center"/>
          </w:tcPr>
          <w:p w:rsidR="00012D36" w:rsidRPr="000918CC" w:rsidRDefault="009D6AD2" w:rsidP="0021715A">
            <w:pPr>
              <w:rPr>
                <w:rFonts w:hint="eastAsia"/>
                <w:color w:val="000000"/>
              </w:rPr>
            </w:pPr>
            <w:r w:rsidRPr="00494F0D">
              <w:rPr>
                <w:sz w:val="24"/>
              </w:rPr>
              <w:t>Linear Independence (Ch 11)</w:t>
            </w:r>
          </w:p>
        </w:tc>
        <w:tc>
          <w:tcPr>
            <w:tcW w:w="1440" w:type="dxa"/>
            <w:gridSpan w:val="2"/>
            <w:vAlign w:val="center"/>
          </w:tcPr>
          <w:p w:rsidR="0054781B" w:rsidRPr="000918CC" w:rsidRDefault="0054781B" w:rsidP="0054781B">
            <w:pPr>
              <w:widowControl/>
              <w:rPr>
                <w:rFonts w:hint="eastAsia"/>
                <w:color w:val="000000"/>
              </w:rPr>
            </w:pPr>
            <w:r>
              <w:rPr>
                <w:rFonts w:hint="eastAsia"/>
                <w:color w:val="000000"/>
              </w:rPr>
              <w:t>林细细</w:t>
            </w:r>
            <w:r w:rsidRPr="000918CC">
              <w:rPr>
                <w:rFonts w:hint="eastAsia"/>
                <w:color w:val="000000"/>
              </w:rPr>
              <w:t xml:space="preserve"> </w:t>
            </w:r>
          </w:p>
          <w:p w:rsidR="00012D36" w:rsidRPr="000918CC" w:rsidRDefault="0054781B" w:rsidP="0054781B">
            <w:pPr>
              <w:widowControl/>
              <w:rPr>
                <w:rFonts w:hint="eastAsia"/>
                <w:color w:val="000000"/>
              </w:rPr>
            </w:pPr>
            <w:r>
              <w:rPr>
                <w:rFonts w:hint="eastAsia"/>
                <w:color w:val="000000"/>
              </w:rPr>
              <w:t>耿森</w:t>
            </w:r>
          </w:p>
        </w:tc>
        <w:tc>
          <w:tcPr>
            <w:tcW w:w="1440" w:type="dxa"/>
            <w:gridSpan w:val="2"/>
            <w:vAlign w:val="center"/>
          </w:tcPr>
          <w:p w:rsidR="00012D36" w:rsidRPr="001D0BC6" w:rsidRDefault="00012D36" w:rsidP="0021715A">
            <w:pPr>
              <w:jc w:val="center"/>
            </w:pPr>
            <w:bookmarkStart w:id="0" w:name="OLE_LINK1"/>
            <w:r w:rsidRPr="000918CC">
              <w:rPr>
                <w:rFonts w:hint="eastAsia"/>
                <w:color w:val="000000"/>
              </w:rPr>
              <w:t>讲座</w:t>
            </w:r>
            <w:bookmarkEnd w:id="0"/>
          </w:p>
        </w:tc>
        <w:tc>
          <w:tcPr>
            <w:tcW w:w="1037" w:type="dxa"/>
            <w:gridSpan w:val="2"/>
            <w:vAlign w:val="center"/>
          </w:tcPr>
          <w:p w:rsidR="00012D36" w:rsidRPr="000918CC" w:rsidRDefault="00012D36" w:rsidP="0021715A">
            <w:pPr>
              <w:widowControl/>
              <w:rPr>
                <w:color w:val="000000"/>
              </w:rPr>
            </w:pPr>
          </w:p>
        </w:tc>
      </w:tr>
      <w:tr w:rsidR="00012D36" w:rsidRPr="000918CC" w:rsidTr="0021715A">
        <w:tblPrEx>
          <w:tblCellMar>
            <w:top w:w="0" w:type="dxa"/>
            <w:bottom w:w="0" w:type="dxa"/>
          </w:tblCellMar>
        </w:tblPrEx>
        <w:trPr>
          <w:cantSplit/>
          <w:trHeight w:val="614"/>
        </w:trPr>
        <w:tc>
          <w:tcPr>
            <w:tcW w:w="1008" w:type="dxa"/>
            <w:vAlign w:val="center"/>
          </w:tcPr>
          <w:p w:rsidR="00012D36" w:rsidRPr="000918CC" w:rsidRDefault="009D6AD2" w:rsidP="0021715A">
            <w:pPr>
              <w:widowControl/>
              <w:rPr>
                <w:rFonts w:hint="eastAsia"/>
                <w:color w:val="000000"/>
              </w:rPr>
            </w:pPr>
            <w:r w:rsidRPr="00494F0D">
              <w:rPr>
                <w:sz w:val="24"/>
              </w:rPr>
              <w:t xml:space="preserve">Week </w:t>
            </w:r>
            <w:r w:rsidR="0054781B">
              <w:rPr>
                <w:rFonts w:hint="eastAsia"/>
                <w:sz w:val="24"/>
              </w:rPr>
              <w:t>3</w:t>
            </w:r>
          </w:p>
        </w:tc>
        <w:tc>
          <w:tcPr>
            <w:tcW w:w="3600" w:type="dxa"/>
            <w:gridSpan w:val="3"/>
            <w:vAlign w:val="center"/>
          </w:tcPr>
          <w:p w:rsidR="00012D36" w:rsidRPr="000918CC" w:rsidRDefault="009D6AD2" w:rsidP="0021715A">
            <w:pPr>
              <w:rPr>
                <w:rFonts w:hint="eastAsia"/>
                <w:color w:val="000000"/>
              </w:rPr>
            </w:pPr>
            <w:r w:rsidRPr="00494F0D">
              <w:rPr>
                <w:sz w:val="24"/>
              </w:rPr>
              <w:t>Limits and Open Sets (Ch 12)</w:t>
            </w:r>
          </w:p>
        </w:tc>
        <w:tc>
          <w:tcPr>
            <w:tcW w:w="1440" w:type="dxa"/>
            <w:gridSpan w:val="2"/>
            <w:vAlign w:val="center"/>
          </w:tcPr>
          <w:p w:rsidR="0054781B" w:rsidRPr="000918CC" w:rsidRDefault="0054781B" w:rsidP="0054781B">
            <w:pPr>
              <w:widowControl/>
              <w:rPr>
                <w:rFonts w:hint="eastAsia"/>
                <w:color w:val="000000"/>
              </w:rPr>
            </w:pPr>
            <w:r>
              <w:rPr>
                <w:rFonts w:hint="eastAsia"/>
                <w:color w:val="000000"/>
              </w:rPr>
              <w:t>林细细</w:t>
            </w:r>
            <w:r w:rsidRPr="000918CC">
              <w:rPr>
                <w:rFonts w:hint="eastAsia"/>
                <w:color w:val="000000"/>
              </w:rPr>
              <w:t xml:space="preserve"> </w:t>
            </w:r>
          </w:p>
          <w:p w:rsidR="00012D36" w:rsidRPr="000918CC" w:rsidRDefault="0054781B" w:rsidP="0054781B">
            <w:pPr>
              <w:widowControl/>
              <w:rPr>
                <w:rFonts w:hint="eastAsia"/>
                <w:color w:val="000000"/>
              </w:rPr>
            </w:pPr>
            <w:r>
              <w:rPr>
                <w:rFonts w:hint="eastAsia"/>
                <w:color w:val="000000"/>
              </w:rPr>
              <w:t>耿森</w:t>
            </w:r>
          </w:p>
        </w:tc>
        <w:tc>
          <w:tcPr>
            <w:tcW w:w="1440" w:type="dxa"/>
            <w:gridSpan w:val="2"/>
            <w:vAlign w:val="center"/>
          </w:tcPr>
          <w:p w:rsidR="00012D36" w:rsidRPr="001D0BC6" w:rsidRDefault="00012D36" w:rsidP="0021715A">
            <w:pPr>
              <w:jc w:val="center"/>
            </w:pPr>
            <w:r w:rsidRPr="000918CC">
              <w:rPr>
                <w:rFonts w:hint="eastAsia"/>
                <w:color w:val="000000"/>
              </w:rPr>
              <w:t>讲座</w:t>
            </w:r>
          </w:p>
        </w:tc>
        <w:tc>
          <w:tcPr>
            <w:tcW w:w="1037" w:type="dxa"/>
            <w:gridSpan w:val="2"/>
            <w:vAlign w:val="center"/>
          </w:tcPr>
          <w:p w:rsidR="00012D36" w:rsidRPr="000918CC" w:rsidRDefault="00012D36" w:rsidP="0021715A">
            <w:pPr>
              <w:widowControl/>
              <w:rPr>
                <w:color w:val="000000"/>
              </w:rPr>
            </w:pPr>
          </w:p>
        </w:tc>
      </w:tr>
      <w:tr w:rsidR="00012D36" w:rsidRPr="000918CC" w:rsidTr="0021715A">
        <w:tblPrEx>
          <w:tblCellMar>
            <w:top w:w="0" w:type="dxa"/>
            <w:bottom w:w="0" w:type="dxa"/>
          </w:tblCellMar>
        </w:tblPrEx>
        <w:trPr>
          <w:cantSplit/>
          <w:trHeight w:val="622"/>
        </w:trPr>
        <w:tc>
          <w:tcPr>
            <w:tcW w:w="1008" w:type="dxa"/>
            <w:vAlign w:val="center"/>
          </w:tcPr>
          <w:p w:rsidR="00012D36" w:rsidRPr="000918CC" w:rsidRDefault="009D6AD2" w:rsidP="0021715A">
            <w:pPr>
              <w:widowControl/>
              <w:rPr>
                <w:rFonts w:hint="eastAsia"/>
                <w:color w:val="000000"/>
              </w:rPr>
            </w:pPr>
            <w:r w:rsidRPr="00494F0D">
              <w:rPr>
                <w:sz w:val="24"/>
              </w:rPr>
              <w:t xml:space="preserve">Week </w:t>
            </w:r>
            <w:r w:rsidR="0054781B">
              <w:rPr>
                <w:rFonts w:hint="eastAsia"/>
                <w:sz w:val="24"/>
              </w:rPr>
              <w:t>4</w:t>
            </w:r>
          </w:p>
        </w:tc>
        <w:tc>
          <w:tcPr>
            <w:tcW w:w="3600" w:type="dxa"/>
            <w:gridSpan w:val="3"/>
            <w:vAlign w:val="center"/>
          </w:tcPr>
          <w:p w:rsidR="00012D36" w:rsidRPr="000918CC" w:rsidRDefault="009D6AD2" w:rsidP="0021715A">
            <w:pPr>
              <w:rPr>
                <w:rFonts w:hint="eastAsia"/>
                <w:color w:val="000000"/>
              </w:rPr>
            </w:pPr>
            <w:r w:rsidRPr="00494F0D">
              <w:rPr>
                <w:sz w:val="24"/>
              </w:rPr>
              <w:t>Functions of Several Variables (Ch 13)</w:t>
            </w:r>
          </w:p>
        </w:tc>
        <w:tc>
          <w:tcPr>
            <w:tcW w:w="1440" w:type="dxa"/>
            <w:gridSpan w:val="2"/>
            <w:vAlign w:val="center"/>
          </w:tcPr>
          <w:p w:rsidR="0054781B" w:rsidRPr="000918CC" w:rsidRDefault="0054781B" w:rsidP="0054781B">
            <w:pPr>
              <w:widowControl/>
              <w:rPr>
                <w:rFonts w:hint="eastAsia"/>
                <w:color w:val="000000"/>
              </w:rPr>
            </w:pPr>
            <w:r>
              <w:rPr>
                <w:rFonts w:hint="eastAsia"/>
                <w:color w:val="000000"/>
              </w:rPr>
              <w:t>林细细</w:t>
            </w:r>
            <w:r w:rsidRPr="000918CC">
              <w:rPr>
                <w:rFonts w:hint="eastAsia"/>
                <w:color w:val="000000"/>
              </w:rPr>
              <w:t xml:space="preserve"> </w:t>
            </w:r>
          </w:p>
          <w:p w:rsidR="00012D36" w:rsidRPr="000918CC" w:rsidRDefault="0054781B" w:rsidP="0054781B">
            <w:pPr>
              <w:widowControl/>
              <w:rPr>
                <w:rFonts w:hint="eastAsia"/>
                <w:color w:val="000000"/>
              </w:rPr>
            </w:pPr>
            <w:r>
              <w:rPr>
                <w:rFonts w:hint="eastAsia"/>
                <w:color w:val="000000"/>
              </w:rPr>
              <w:t>耿森</w:t>
            </w:r>
          </w:p>
        </w:tc>
        <w:tc>
          <w:tcPr>
            <w:tcW w:w="1440" w:type="dxa"/>
            <w:gridSpan w:val="2"/>
            <w:vAlign w:val="center"/>
          </w:tcPr>
          <w:p w:rsidR="00012D36" w:rsidRPr="001D0BC6" w:rsidRDefault="00012D36" w:rsidP="0021715A">
            <w:pPr>
              <w:jc w:val="center"/>
            </w:pPr>
            <w:r w:rsidRPr="000918CC">
              <w:rPr>
                <w:rFonts w:hint="eastAsia"/>
                <w:color w:val="000000"/>
              </w:rPr>
              <w:t>讲座</w:t>
            </w:r>
          </w:p>
        </w:tc>
        <w:tc>
          <w:tcPr>
            <w:tcW w:w="1037" w:type="dxa"/>
            <w:gridSpan w:val="2"/>
            <w:vAlign w:val="center"/>
          </w:tcPr>
          <w:p w:rsidR="00012D36" w:rsidRPr="000918CC" w:rsidRDefault="00012D36" w:rsidP="0021715A">
            <w:pPr>
              <w:widowControl/>
              <w:rPr>
                <w:color w:val="000000"/>
              </w:rPr>
            </w:pPr>
          </w:p>
        </w:tc>
      </w:tr>
      <w:tr w:rsidR="00012D36" w:rsidRPr="000918CC" w:rsidTr="0021715A">
        <w:tblPrEx>
          <w:tblCellMar>
            <w:top w:w="0" w:type="dxa"/>
            <w:bottom w:w="0" w:type="dxa"/>
          </w:tblCellMar>
        </w:tblPrEx>
        <w:trPr>
          <w:cantSplit/>
          <w:trHeight w:val="588"/>
        </w:trPr>
        <w:tc>
          <w:tcPr>
            <w:tcW w:w="1008" w:type="dxa"/>
            <w:vAlign w:val="center"/>
          </w:tcPr>
          <w:p w:rsidR="00012D36" w:rsidRPr="000918CC" w:rsidRDefault="009D6AD2" w:rsidP="0021715A">
            <w:pPr>
              <w:widowControl/>
              <w:rPr>
                <w:rFonts w:hint="eastAsia"/>
                <w:color w:val="000000"/>
              </w:rPr>
            </w:pPr>
            <w:r w:rsidRPr="00494F0D">
              <w:rPr>
                <w:sz w:val="24"/>
              </w:rPr>
              <w:t xml:space="preserve">Week </w:t>
            </w:r>
            <w:r w:rsidR="0054781B">
              <w:rPr>
                <w:rFonts w:hint="eastAsia"/>
                <w:sz w:val="24"/>
              </w:rPr>
              <w:t>5</w:t>
            </w:r>
          </w:p>
        </w:tc>
        <w:tc>
          <w:tcPr>
            <w:tcW w:w="3600" w:type="dxa"/>
            <w:gridSpan w:val="3"/>
            <w:vAlign w:val="center"/>
          </w:tcPr>
          <w:p w:rsidR="00012D36" w:rsidRPr="000918CC" w:rsidRDefault="009D6AD2" w:rsidP="0021715A">
            <w:pPr>
              <w:rPr>
                <w:rFonts w:hint="eastAsia"/>
                <w:color w:val="000000"/>
              </w:rPr>
            </w:pPr>
            <w:r w:rsidRPr="00494F0D">
              <w:rPr>
                <w:sz w:val="24"/>
              </w:rPr>
              <w:t>Calculus of Several Variables (Ch 14)</w:t>
            </w:r>
          </w:p>
        </w:tc>
        <w:tc>
          <w:tcPr>
            <w:tcW w:w="1440" w:type="dxa"/>
            <w:gridSpan w:val="2"/>
            <w:vAlign w:val="center"/>
          </w:tcPr>
          <w:p w:rsidR="0054781B" w:rsidRPr="000918CC" w:rsidRDefault="0054781B" w:rsidP="0054781B">
            <w:pPr>
              <w:widowControl/>
              <w:rPr>
                <w:rFonts w:hint="eastAsia"/>
                <w:color w:val="000000"/>
              </w:rPr>
            </w:pPr>
            <w:r>
              <w:rPr>
                <w:rFonts w:hint="eastAsia"/>
                <w:color w:val="000000"/>
              </w:rPr>
              <w:t>林细细</w:t>
            </w:r>
            <w:r w:rsidRPr="000918CC">
              <w:rPr>
                <w:rFonts w:hint="eastAsia"/>
                <w:color w:val="000000"/>
              </w:rPr>
              <w:t xml:space="preserve"> </w:t>
            </w:r>
          </w:p>
          <w:p w:rsidR="00012D36" w:rsidRPr="000918CC" w:rsidRDefault="0054781B" w:rsidP="0054781B">
            <w:pPr>
              <w:widowControl/>
              <w:rPr>
                <w:rFonts w:hint="eastAsia"/>
                <w:color w:val="000000"/>
              </w:rPr>
            </w:pPr>
            <w:r>
              <w:rPr>
                <w:rFonts w:hint="eastAsia"/>
                <w:color w:val="000000"/>
              </w:rPr>
              <w:t>耿森</w:t>
            </w:r>
          </w:p>
        </w:tc>
        <w:tc>
          <w:tcPr>
            <w:tcW w:w="1440" w:type="dxa"/>
            <w:gridSpan w:val="2"/>
            <w:vAlign w:val="center"/>
          </w:tcPr>
          <w:p w:rsidR="00012D36" w:rsidRPr="001D0BC6" w:rsidRDefault="00012D36" w:rsidP="0021715A">
            <w:pPr>
              <w:jc w:val="center"/>
            </w:pPr>
            <w:r w:rsidRPr="000918CC">
              <w:rPr>
                <w:rFonts w:hint="eastAsia"/>
                <w:color w:val="000000"/>
              </w:rPr>
              <w:t>讲座</w:t>
            </w:r>
          </w:p>
        </w:tc>
        <w:tc>
          <w:tcPr>
            <w:tcW w:w="1037" w:type="dxa"/>
            <w:gridSpan w:val="2"/>
            <w:vAlign w:val="center"/>
          </w:tcPr>
          <w:p w:rsidR="00012D36" w:rsidRPr="000918CC" w:rsidRDefault="00012D36" w:rsidP="0021715A">
            <w:pPr>
              <w:widowControl/>
              <w:rPr>
                <w:color w:val="000000"/>
              </w:rPr>
            </w:pPr>
          </w:p>
        </w:tc>
      </w:tr>
      <w:tr w:rsidR="00012D36" w:rsidRPr="000918CC" w:rsidTr="0021715A">
        <w:tblPrEx>
          <w:tblCellMar>
            <w:top w:w="0" w:type="dxa"/>
            <w:bottom w:w="0" w:type="dxa"/>
          </w:tblCellMar>
        </w:tblPrEx>
        <w:trPr>
          <w:cantSplit/>
          <w:trHeight w:val="638"/>
        </w:trPr>
        <w:tc>
          <w:tcPr>
            <w:tcW w:w="1008" w:type="dxa"/>
            <w:vAlign w:val="center"/>
          </w:tcPr>
          <w:p w:rsidR="00012D36" w:rsidRPr="000918CC" w:rsidRDefault="009D6AD2" w:rsidP="0021715A">
            <w:pPr>
              <w:widowControl/>
              <w:rPr>
                <w:rFonts w:hint="eastAsia"/>
                <w:color w:val="000000"/>
              </w:rPr>
            </w:pPr>
            <w:r w:rsidRPr="00494F0D">
              <w:rPr>
                <w:sz w:val="24"/>
              </w:rPr>
              <w:t xml:space="preserve">Week </w:t>
            </w:r>
            <w:r w:rsidR="0054781B">
              <w:rPr>
                <w:rFonts w:hint="eastAsia"/>
                <w:sz w:val="24"/>
              </w:rPr>
              <w:t>6</w:t>
            </w:r>
          </w:p>
        </w:tc>
        <w:tc>
          <w:tcPr>
            <w:tcW w:w="3600" w:type="dxa"/>
            <w:gridSpan w:val="3"/>
            <w:vAlign w:val="center"/>
          </w:tcPr>
          <w:p w:rsidR="00012D36" w:rsidRPr="000918CC" w:rsidRDefault="009D6AD2" w:rsidP="0021715A">
            <w:pPr>
              <w:rPr>
                <w:rFonts w:hint="eastAsia"/>
                <w:color w:val="000000"/>
              </w:rPr>
            </w:pPr>
            <w:r w:rsidRPr="00494F0D">
              <w:rPr>
                <w:sz w:val="24"/>
              </w:rPr>
              <w:t>Implicit Functions and Their Derivatives (Ch 15)</w:t>
            </w:r>
          </w:p>
        </w:tc>
        <w:tc>
          <w:tcPr>
            <w:tcW w:w="1440" w:type="dxa"/>
            <w:gridSpan w:val="2"/>
            <w:vAlign w:val="center"/>
          </w:tcPr>
          <w:p w:rsidR="0054781B" w:rsidRPr="000918CC" w:rsidRDefault="0054781B" w:rsidP="0054781B">
            <w:pPr>
              <w:widowControl/>
              <w:rPr>
                <w:rFonts w:hint="eastAsia"/>
                <w:color w:val="000000"/>
              </w:rPr>
            </w:pPr>
            <w:r>
              <w:rPr>
                <w:rFonts w:hint="eastAsia"/>
                <w:color w:val="000000"/>
              </w:rPr>
              <w:t>林细细</w:t>
            </w:r>
            <w:r w:rsidRPr="000918CC">
              <w:rPr>
                <w:rFonts w:hint="eastAsia"/>
                <w:color w:val="000000"/>
              </w:rPr>
              <w:t xml:space="preserve"> </w:t>
            </w:r>
          </w:p>
          <w:p w:rsidR="00012D36" w:rsidRPr="000918CC" w:rsidRDefault="0054781B" w:rsidP="0054781B">
            <w:pPr>
              <w:widowControl/>
              <w:rPr>
                <w:rFonts w:hint="eastAsia"/>
                <w:color w:val="000000"/>
              </w:rPr>
            </w:pPr>
            <w:r>
              <w:rPr>
                <w:rFonts w:hint="eastAsia"/>
                <w:color w:val="000000"/>
              </w:rPr>
              <w:t>耿森</w:t>
            </w:r>
          </w:p>
        </w:tc>
        <w:tc>
          <w:tcPr>
            <w:tcW w:w="1440" w:type="dxa"/>
            <w:gridSpan w:val="2"/>
            <w:vAlign w:val="center"/>
          </w:tcPr>
          <w:p w:rsidR="00012D36" w:rsidRPr="001D0BC6" w:rsidRDefault="00012D36" w:rsidP="0021715A">
            <w:pPr>
              <w:jc w:val="center"/>
            </w:pPr>
            <w:r w:rsidRPr="000918CC">
              <w:rPr>
                <w:rFonts w:hint="eastAsia"/>
                <w:color w:val="000000"/>
              </w:rPr>
              <w:t>讲座</w:t>
            </w:r>
          </w:p>
        </w:tc>
        <w:tc>
          <w:tcPr>
            <w:tcW w:w="1037" w:type="dxa"/>
            <w:gridSpan w:val="2"/>
            <w:vAlign w:val="center"/>
          </w:tcPr>
          <w:p w:rsidR="00012D36" w:rsidRPr="000918CC" w:rsidRDefault="00012D36" w:rsidP="0021715A">
            <w:pPr>
              <w:widowControl/>
              <w:rPr>
                <w:color w:val="000000"/>
              </w:rPr>
            </w:pPr>
          </w:p>
        </w:tc>
      </w:tr>
      <w:tr w:rsidR="00012D36" w:rsidRPr="000918CC" w:rsidTr="0021715A">
        <w:tblPrEx>
          <w:tblCellMar>
            <w:top w:w="0" w:type="dxa"/>
            <w:bottom w:w="0" w:type="dxa"/>
          </w:tblCellMar>
        </w:tblPrEx>
        <w:trPr>
          <w:cantSplit/>
          <w:trHeight w:val="591"/>
        </w:trPr>
        <w:tc>
          <w:tcPr>
            <w:tcW w:w="1008" w:type="dxa"/>
            <w:vAlign w:val="center"/>
          </w:tcPr>
          <w:p w:rsidR="00012D36" w:rsidRPr="000918CC" w:rsidRDefault="009D6AD2" w:rsidP="0021715A">
            <w:pPr>
              <w:widowControl/>
              <w:rPr>
                <w:rFonts w:hint="eastAsia"/>
                <w:color w:val="000000"/>
              </w:rPr>
            </w:pPr>
            <w:r w:rsidRPr="00494F0D">
              <w:rPr>
                <w:sz w:val="24"/>
              </w:rPr>
              <w:t xml:space="preserve">Week </w:t>
            </w:r>
            <w:r w:rsidR="0054781B">
              <w:rPr>
                <w:rFonts w:hint="eastAsia"/>
                <w:sz w:val="24"/>
              </w:rPr>
              <w:t>7</w:t>
            </w:r>
          </w:p>
        </w:tc>
        <w:tc>
          <w:tcPr>
            <w:tcW w:w="3600" w:type="dxa"/>
            <w:gridSpan w:val="3"/>
            <w:vAlign w:val="center"/>
          </w:tcPr>
          <w:p w:rsidR="009D6AD2" w:rsidRPr="00494F0D" w:rsidRDefault="009D6AD2" w:rsidP="009D6AD2">
            <w:pPr>
              <w:snapToGrid w:val="0"/>
              <w:rPr>
                <w:sz w:val="24"/>
              </w:rPr>
            </w:pPr>
            <w:r w:rsidRPr="00494F0D">
              <w:rPr>
                <w:sz w:val="24"/>
              </w:rPr>
              <w:t>Quadratic Forms and Deﬁnite Matrices (Ch</w:t>
            </w:r>
            <w:r w:rsidRPr="00494F0D">
              <w:rPr>
                <w:rFonts w:hint="eastAsia"/>
                <w:sz w:val="24"/>
              </w:rPr>
              <w:t xml:space="preserve"> </w:t>
            </w:r>
            <w:r w:rsidRPr="00494F0D">
              <w:rPr>
                <w:sz w:val="24"/>
              </w:rPr>
              <w:t>16)</w:t>
            </w:r>
            <w:r w:rsidRPr="00494F0D">
              <w:rPr>
                <w:rFonts w:hint="eastAsia"/>
                <w:sz w:val="24"/>
              </w:rPr>
              <w:t xml:space="preserve"> </w:t>
            </w:r>
          </w:p>
          <w:p w:rsidR="00012D36" w:rsidRPr="009D6AD2" w:rsidRDefault="00012D36" w:rsidP="0021715A">
            <w:pPr>
              <w:rPr>
                <w:rFonts w:hint="eastAsia"/>
                <w:color w:val="000000"/>
              </w:rPr>
            </w:pPr>
          </w:p>
        </w:tc>
        <w:tc>
          <w:tcPr>
            <w:tcW w:w="1440" w:type="dxa"/>
            <w:gridSpan w:val="2"/>
            <w:vAlign w:val="center"/>
          </w:tcPr>
          <w:p w:rsidR="0054781B" w:rsidRPr="000918CC" w:rsidRDefault="0054781B" w:rsidP="0054781B">
            <w:pPr>
              <w:widowControl/>
              <w:rPr>
                <w:rFonts w:hint="eastAsia"/>
                <w:color w:val="000000"/>
              </w:rPr>
            </w:pPr>
            <w:r>
              <w:rPr>
                <w:rFonts w:hint="eastAsia"/>
                <w:color w:val="000000"/>
              </w:rPr>
              <w:t>林细细</w:t>
            </w:r>
            <w:r w:rsidRPr="000918CC">
              <w:rPr>
                <w:rFonts w:hint="eastAsia"/>
                <w:color w:val="000000"/>
              </w:rPr>
              <w:t xml:space="preserve"> </w:t>
            </w:r>
          </w:p>
          <w:p w:rsidR="00012D36" w:rsidRPr="000918CC" w:rsidRDefault="0054781B" w:rsidP="0054781B">
            <w:pPr>
              <w:widowControl/>
              <w:rPr>
                <w:rFonts w:hint="eastAsia"/>
                <w:color w:val="000000"/>
              </w:rPr>
            </w:pPr>
            <w:r>
              <w:rPr>
                <w:rFonts w:hint="eastAsia"/>
                <w:color w:val="000000"/>
              </w:rPr>
              <w:t>耿森</w:t>
            </w:r>
          </w:p>
        </w:tc>
        <w:tc>
          <w:tcPr>
            <w:tcW w:w="1440" w:type="dxa"/>
            <w:gridSpan w:val="2"/>
            <w:vAlign w:val="center"/>
          </w:tcPr>
          <w:p w:rsidR="00012D36" w:rsidRPr="001D0BC6" w:rsidRDefault="00012D36" w:rsidP="0021715A">
            <w:pPr>
              <w:jc w:val="center"/>
            </w:pPr>
            <w:r w:rsidRPr="000918CC">
              <w:rPr>
                <w:rFonts w:hint="eastAsia"/>
                <w:color w:val="000000"/>
              </w:rPr>
              <w:t>讲座</w:t>
            </w:r>
          </w:p>
        </w:tc>
        <w:tc>
          <w:tcPr>
            <w:tcW w:w="1037" w:type="dxa"/>
            <w:gridSpan w:val="2"/>
            <w:vAlign w:val="center"/>
          </w:tcPr>
          <w:p w:rsidR="00012D36" w:rsidRPr="000918CC" w:rsidRDefault="00012D36" w:rsidP="0021715A">
            <w:pPr>
              <w:widowControl/>
              <w:rPr>
                <w:color w:val="000000"/>
              </w:rPr>
            </w:pPr>
          </w:p>
        </w:tc>
      </w:tr>
      <w:tr w:rsidR="004C3A5B" w:rsidRPr="000918CC" w:rsidTr="004C3A5B">
        <w:tblPrEx>
          <w:tblCellMar>
            <w:top w:w="0" w:type="dxa"/>
            <w:bottom w:w="0" w:type="dxa"/>
          </w:tblCellMar>
        </w:tblPrEx>
        <w:trPr>
          <w:cantSplit/>
          <w:trHeight w:val="613"/>
        </w:trPr>
        <w:tc>
          <w:tcPr>
            <w:tcW w:w="1008" w:type="dxa"/>
            <w:vAlign w:val="center"/>
          </w:tcPr>
          <w:p w:rsidR="004C3A5B" w:rsidRPr="000918CC" w:rsidRDefault="009D6AD2" w:rsidP="004C3A5B">
            <w:pPr>
              <w:widowControl/>
              <w:jc w:val="center"/>
              <w:rPr>
                <w:rFonts w:hint="eastAsia"/>
                <w:color w:val="000000"/>
              </w:rPr>
            </w:pPr>
            <w:r w:rsidRPr="00494F0D">
              <w:rPr>
                <w:sz w:val="24"/>
              </w:rPr>
              <w:t xml:space="preserve">Week </w:t>
            </w:r>
            <w:r w:rsidR="0054781B">
              <w:rPr>
                <w:rFonts w:hint="eastAsia"/>
                <w:sz w:val="24"/>
              </w:rPr>
              <w:t>8</w:t>
            </w:r>
          </w:p>
        </w:tc>
        <w:tc>
          <w:tcPr>
            <w:tcW w:w="3600" w:type="dxa"/>
            <w:gridSpan w:val="3"/>
          </w:tcPr>
          <w:p w:rsidR="004F5EAB" w:rsidRDefault="009D6AD2" w:rsidP="004C3A5B">
            <w:pPr>
              <w:jc w:val="left"/>
              <w:rPr>
                <w:rFonts w:hint="eastAsia"/>
                <w:color w:val="000000"/>
              </w:rPr>
            </w:pPr>
            <w:r w:rsidRPr="00494F0D">
              <w:rPr>
                <w:sz w:val="24"/>
              </w:rPr>
              <w:t>Unconstrained Optimization(Ch 17)</w:t>
            </w:r>
            <w:r w:rsidR="004F5EAB">
              <w:rPr>
                <w:rFonts w:hint="eastAsia"/>
                <w:color w:val="000000"/>
              </w:rPr>
              <w:t xml:space="preserve"> </w:t>
            </w:r>
          </w:p>
          <w:p w:rsidR="004C3A5B" w:rsidRPr="004F5EAB" w:rsidRDefault="004F5EAB" w:rsidP="006742E6">
            <w:pPr>
              <w:jc w:val="left"/>
              <w:rPr>
                <w:rFonts w:hint="eastAsia"/>
                <w:b/>
                <w:color w:val="000000"/>
              </w:rPr>
            </w:pPr>
            <w:r w:rsidRPr="004F5EAB">
              <w:rPr>
                <w:rFonts w:hint="eastAsia"/>
                <w:b/>
                <w:color w:val="000000"/>
              </w:rPr>
              <w:t>期中考</w:t>
            </w:r>
            <w:r w:rsidRPr="004F5EAB">
              <w:rPr>
                <w:rFonts w:hint="eastAsia"/>
                <w:b/>
                <w:color w:val="000000"/>
              </w:rPr>
              <w:t xml:space="preserve"> 11.1</w:t>
            </w:r>
            <w:r w:rsidR="006742E6">
              <w:rPr>
                <w:rFonts w:hint="eastAsia"/>
                <w:b/>
                <w:color w:val="000000"/>
              </w:rPr>
              <w:t>2</w:t>
            </w:r>
            <w:r w:rsidRPr="004F5EAB">
              <w:rPr>
                <w:rFonts w:hint="eastAsia"/>
                <w:b/>
                <w:color w:val="000000"/>
              </w:rPr>
              <w:t>上午（周六），</w:t>
            </w:r>
            <w:r w:rsidRPr="004F5EAB">
              <w:rPr>
                <w:rFonts w:hint="eastAsia"/>
                <w:b/>
                <w:color w:val="000000"/>
              </w:rPr>
              <w:t>Ch10-15</w:t>
            </w:r>
          </w:p>
        </w:tc>
        <w:tc>
          <w:tcPr>
            <w:tcW w:w="1440" w:type="dxa"/>
            <w:gridSpan w:val="2"/>
          </w:tcPr>
          <w:p w:rsidR="0054781B" w:rsidRPr="000918CC" w:rsidRDefault="0054781B" w:rsidP="0054781B">
            <w:pPr>
              <w:widowControl/>
              <w:rPr>
                <w:rFonts w:hint="eastAsia"/>
                <w:color w:val="000000"/>
              </w:rPr>
            </w:pPr>
            <w:r>
              <w:rPr>
                <w:rFonts w:hint="eastAsia"/>
                <w:color w:val="000000"/>
              </w:rPr>
              <w:t>林细细</w:t>
            </w:r>
            <w:r w:rsidRPr="000918CC">
              <w:rPr>
                <w:rFonts w:hint="eastAsia"/>
                <w:color w:val="000000"/>
              </w:rPr>
              <w:t xml:space="preserve"> </w:t>
            </w:r>
          </w:p>
          <w:p w:rsidR="004C3A5B" w:rsidRPr="000918CC" w:rsidRDefault="0054781B" w:rsidP="0054781B">
            <w:pPr>
              <w:widowControl/>
              <w:jc w:val="left"/>
              <w:rPr>
                <w:rFonts w:hint="eastAsia"/>
                <w:color w:val="000000"/>
              </w:rPr>
            </w:pPr>
            <w:r>
              <w:rPr>
                <w:rFonts w:hint="eastAsia"/>
                <w:color w:val="000000"/>
              </w:rPr>
              <w:t>耿森</w:t>
            </w:r>
          </w:p>
        </w:tc>
        <w:tc>
          <w:tcPr>
            <w:tcW w:w="1440" w:type="dxa"/>
            <w:gridSpan w:val="2"/>
          </w:tcPr>
          <w:p w:rsidR="004C3A5B" w:rsidRPr="000918CC" w:rsidRDefault="0054781B" w:rsidP="001563C2">
            <w:pPr>
              <w:widowControl/>
              <w:ind w:firstLineChars="200" w:firstLine="420"/>
              <w:rPr>
                <w:color w:val="000000"/>
              </w:rPr>
            </w:pPr>
            <w:r w:rsidRPr="000918CC">
              <w:rPr>
                <w:rFonts w:hint="eastAsia"/>
                <w:color w:val="000000"/>
              </w:rPr>
              <w:t>讲座</w:t>
            </w:r>
          </w:p>
        </w:tc>
        <w:tc>
          <w:tcPr>
            <w:tcW w:w="1037" w:type="dxa"/>
            <w:gridSpan w:val="2"/>
          </w:tcPr>
          <w:p w:rsidR="004C3A5B" w:rsidRPr="000918CC" w:rsidRDefault="004C3A5B" w:rsidP="004C3A5B">
            <w:pPr>
              <w:widowControl/>
              <w:jc w:val="left"/>
              <w:rPr>
                <w:rFonts w:hint="eastAsia"/>
                <w:color w:val="000000"/>
              </w:rPr>
            </w:pPr>
          </w:p>
        </w:tc>
      </w:tr>
      <w:tr w:rsidR="004C3A5B" w:rsidRPr="000918CC" w:rsidTr="004C3A5B">
        <w:tblPrEx>
          <w:tblCellMar>
            <w:top w:w="0" w:type="dxa"/>
            <w:bottom w:w="0" w:type="dxa"/>
          </w:tblCellMar>
        </w:tblPrEx>
        <w:trPr>
          <w:cantSplit/>
          <w:trHeight w:val="621"/>
        </w:trPr>
        <w:tc>
          <w:tcPr>
            <w:tcW w:w="1008" w:type="dxa"/>
            <w:vAlign w:val="center"/>
          </w:tcPr>
          <w:p w:rsidR="004C3A5B" w:rsidRPr="000918CC" w:rsidRDefault="0054781B" w:rsidP="004C3A5B">
            <w:pPr>
              <w:widowControl/>
              <w:jc w:val="center"/>
              <w:rPr>
                <w:rFonts w:hint="eastAsia"/>
                <w:color w:val="000000"/>
              </w:rPr>
            </w:pPr>
            <w:r w:rsidRPr="00494F0D">
              <w:rPr>
                <w:sz w:val="24"/>
              </w:rPr>
              <w:t xml:space="preserve">Week </w:t>
            </w:r>
            <w:r>
              <w:rPr>
                <w:rFonts w:hint="eastAsia"/>
                <w:sz w:val="24"/>
              </w:rPr>
              <w:t>9</w:t>
            </w:r>
          </w:p>
        </w:tc>
        <w:tc>
          <w:tcPr>
            <w:tcW w:w="3600" w:type="dxa"/>
            <w:gridSpan w:val="3"/>
          </w:tcPr>
          <w:p w:rsidR="004C3A5B" w:rsidRPr="000918CC" w:rsidRDefault="009D6AD2" w:rsidP="004C3A5B">
            <w:pPr>
              <w:jc w:val="left"/>
              <w:rPr>
                <w:rFonts w:hint="eastAsia"/>
                <w:color w:val="000000"/>
              </w:rPr>
            </w:pPr>
            <w:r w:rsidRPr="00494F0D">
              <w:rPr>
                <w:sz w:val="24"/>
              </w:rPr>
              <w:t>Constrained Optimization (Ch 18)</w:t>
            </w:r>
          </w:p>
        </w:tc>
        <w:tc>
          <w:tcPr>
            <w:tcW w:w="1440" w:type="dxa"/>
            <w:gridSpan w:val="2"/>
          </w:tcPr>
          <w:p w:rsidR="0054781B" w:rsidRPr="000918CC" w:rsidRDefault="0054781B" w:rsidP="0054781B">
            <w:pPr>
              <w:widowControl/>
              <w:rPr>
                <w:rFonts w:hint="eastAsia"/>
                <w:color w:val="000000"/>
              </w:rPr>
            </w:pPr>
            <w:r>
              <w:rPr>
                <w:rFonts w:hint="eastAsia"/>
                <w:color w:val="000000"/>
              </w:rPr>
              <w:t>林细细</w:t>
            </w:r>
            <w:r w:rsidRPr="000918CC">
              <w:rPr>
                <w:rFonts w:hint="eastAsia"/>
                <w:color w:val="000000"/>
              </w:rPr>
              <w:t xml:space="preserve"> </w:t>
            </w:r>
          </w:p>
          <w:p w:rsidR="004C3A5B" w:rsidRPr="000918CC" w:rsidRDefault="0054781B" w:rsidP="0054781B">
            <w:pPr>
              <w:widowControl/>
              <w:jc w:val="left"/>
              <w:rPr>
                <w:rFonts w:hint="eastAsia"/>
                <w:color w:val="000000"/>
              </w:rPr>
            </w:pPr>
            <w:r>
              <w:rPr>
                <w:rFonts w:hint="eastAsia"/>
                <w:color w:val="000000"/>
              </w:rPr>
              <w:t>耿森</w:t>
            </w:r>
          </w:p>
        </w:tc>
        <w:tc>
          <w:tcPr>
            <w:tcW w:w="1440" w:type="dxa"/>
            <w:gridSpan w:val="2"/>
          </w:tcPr>
          <w:p w:rsidR="004C3A5B" w:rsidRPr="000918CC" w:rsidRDefault="0054781B" w:rsidP="001563C2">
            <w:pPr>
              <w:widowControl/>
              <w:ind w:firstLineChars="200" w:firstLine="420"/>
              <w:rPr>
                <w:color w:val="000000"/>
              </w:rPr>
            </w:pPr>
            <w:r w:rsidRPr="000918CC">
              <w:rPr>
                <w:rFonts w:hint="eastAsia"/>
                <w:color w:val="000000"/>
              </w:rPr>
              <w:t>讲座</w:t>
            </w:r>
          </w:p>
        </w:tc>
        <w:tc>
          <w:tcPr>
            <w:tcW w:w="1037" w:type="dxa"/>
            <w:gridSpan w:val="2"/>
          </w:tcPr>
          <w:p w:rsidR="004C3A5B" w:rsidRPr="000918CC" w:rsidRDefault="004C3A5B" w:rsidP="004C3A5B">
            <w:pPr>
              <w:widowControl/>
              <w:jc w:val="left"/>
              <w:rPr>
                <w:color w:val="000000"/>
              </w:rPr>
            </w:pPr>
          </w:p>
        </w:tc>
      </w:tr>
      <w:tr w:rsidR="004C3A5B" w:rsidRPr="000918CC" w:rsidTr="004C3A5B">
        <w:tblPrEx>
          <w:tblCellMar>
            <w:top w:w="0" w:type="dxa"/>
            <w:bottom w:w="0" w:type="dxa"/>
          </w:tblCellMar>
        </w:tblPrEx>
        <w:trPr>
          <w:cantSplit/>
          <w:trHeight w:val="614"/>
        </w:trPr>
        <w:tc>
          <w:tcPr>
            <w:tcW w:w="1008" w:type="dxa"/>
            <w:vAlign w:val="center"/>
          </w:tcPr>
          <w:p w:rsidR="004C3A5B" w:rsidRPr="000918CC" w:rsidRDefault="0054781B" w:rsidP="004C3A5B">
            <w:pPr>
              <w:widowControl/>
              <w:jc w:val="center"/>
              <w:rPr>
                <w:rFonts w:hint="eastAsia"/>
                <w:color w:val="000000"/>
              </w:rPr>
            </w:pPr>
            <w:r w:rsidRPr="00494F0D">
              <w:rPr>
                <w:sz w:val="24"/>
              </w:rPr>
              <w:t xml:space="preserve">Week </w:t>
            </w:r>
            <w:r>
              <w:rPr>
                <w:rFonts w:hint="eastAsia"/>
                <w:sz w:val="24"/>
              </w:rPr>
              <w:t>10</w:t>
            </w:r>
          </w:p>
        </w:tc>
        <w:tc>
          <w:tcPr>
            <w:tcW w:w="3600" w:type="dxa"/>
            <w:gridSpan w:val="3"/>
          </w:tcPr>
          <w:p w:rsidR="004C3A5B" w:rsidRPr="000918CC" w:rsidRDefault="009D6AD2" w:rsidP="004C3A5B">
            <w:pPr>
              <w:jc w:val="left"/>
              <w:rPr>
                <w:rFonts w:hint="eastAsia"/>
                <w:color w:val="000000"/>
              </w:rPr>
            </w:pPr>
            <w:r w:rsidRPr="00494F0D">
              <w:rPr>
                <w:sz w:val="24"/>
              </w:rPr>
              <w:t>Constrained Optimization II (Ch 19)</w:t>
            </w:r>
          </w:p>
        </w:tc>
        <w:tc>
          <w:tcPr>
            <w:tcW w:w="1440" w:type="dxa"/>
            <w:gridSpan w:val="2"/>
          </w:tcPr>
          <w:p w:rsidR="0054781B" w:rsidRPr="000918CC" w:rsidRDefault="0054781B" w:rsidP="0054781B">
            <w:pPr>
              <w:widowControl/>
              <w:rPr>
                <w:rFonts w:hint="eastAsia"/>
                <w:color w:val="000000"/>
              </w:rPr>
            </w:pPr>
            <w:r>
              <w:rPr>
                <w:rFonts w:hint="eastAsia"/>
                <w:color w:val="000000"/>
              </w:rPr>
              <w:t>林细细</w:t>
            </w:r>
            <w:r w:rsidRPr="000918CC">
              <w:rPr>
                <w:rFonts w:hint="eastAsia"/>
                <w:color w:val="000000"/>
              </w:rPr>
              <w:t xml:space="preserve"> </w:t>
            </w:r>
          </w:p>
          <w:p w:rsidR="004C3A5B" w:rsidRPr="000918CC" w:rsidRDefault="0054781B" w:rsidP="0054781B">
            <w:pPr>
              <w:widowControl/>
              <w:jc w:val="left"/>
              <w:rPr>
                <w:rFonts w:hint="eastAsia"/>
                <w:color w:val="000000"/>
              </w:rPr>
            </w:pPr>
            <w:r>
              <w:rPr>
                <w:rFonts w:hint="eastAsia"/>
                <w:color w:val="000000"/>
              </w:rPr>
              <w:t>耿森</w:t>
            </w:r>
          </w:p>
        </w:tc>
        <w:tc>
          <w:tcPr>
            <w:tcW w:w="1440" w:type="dxa"/>
            <w:gridSpan w:val="2"/>
          </w:tcPr>
          <w:p w:rsidR="004C3A5B" w:rsidRPr="000918CC" w:rsidRDefault="0054781B" w:rsidP="001563C2">
            <w:pPr>
              <w:widowControl/>
              <w:ind w:firstLineChars="200" w:firstLine="420"/>
              <w:jc w:val="left"/>
              <w:rPr>
                <w:color w:val="000000"/>
              </w:rPr>
            </w:pPr>
            <w:r w:rsidRPr="000918CC">
              <w:rPr>
                <w:rFonts w:hint="eastAsia"/>
                <w:color w:val="000000"/>
              </w:rPr>
              <w:t>讲座</w:t>
            </w:r>
          </w:p>
        </w:tc>
        <w:tc>
          <w:tcPr>
            <w:tcW w:w="1037" w:type="dxa"/>
            <w:gridSpan w:val="2"/>
          </w:tcPr>
          <w:p w:rsidR="004C3A5B" w:rsidRPr="000918CC" w:rsidRDefault="004C3A5B" w:rsidP="004C3A5B">
            <w:pPr>
              <w:widowControl/>
              <w:jc w:val="left"/>
              <w:rPr>
                <w:color w:val="000000"/>
              </w:rPr>
            </w:pPr>
          </w:p>
        </w:tc>
      </w:tr>
      <w:tr w:rsidR="004C3A5B" w:rsidRPr="000918CC" w:rsidTr="004C3A5B">
        <w:tblPrEx>
          <w:tblCellMar>
            <w:top w:w="0" w:type="dxa"/>
            <w:bottom w:w="0" w:type="dxa"/>
          </w:tblCellMar>
        </w:tblPrEx>
        <w:trPr>
          <w:cantSplit/>
          <w:trHeight w:val="608"/>
        </w:trPr>
        <w:tc>
          <w:tcPr>
            <w:tcW w:w="1008" w:type="dxa"/>
            <w:vAlign w:val="center"/>
          </w:tcPr>
          <w:p w:rsidR="004C3A5B" w:rsidRPr="000918CC" w:rsidRDefault="0054781B" w:rsidP="004C3A5B">
            <w:pPr>
              <w:widowControl/>
              <w:jc w:val="center"/>
              <w:rPr>
                <w:rFonts w:hint="eastAsia"/>
                <w:color w:val="000000"/>
              </w:rPr>
            </w:pPr>
            <w:r w:rsidRPr="00494F0D">
              <w:rPr>
                <w:sz w:val="24"/>
              </w:rPr>
              <w:t>Week 1</w:t>
            </w:r>
            <w:r>
              <w:rPr>
                <w:rFonts w:hint="eastAsia"/>
                <w:sz w:val="24"/>
              </w:rPr>
              <w:t>1</w:t>
            </w:r>
          </w:p>
        </w:tc>
        <w:tc>
          <w:tcPr>
            <w:tcW w:w="3600" w:type="dxa"/>
            <w:gridSpan w:val="3"/>
          </w:tcPr>
          <w:p w:rsidR="004C3A5B" w:rsidRPr="000918CC" w:rsidRDefault="009D6AD2" w:rsidP="004C3A5B">
            <w:pPr>
              <w:jc w:val="left"/>
              <w:rPr>
                <w:rFonts w:hint="eastAsia"/>
                <w:color w:val="000000"/>
              </w:rPr>
            </w:pPr>
            <w:r w:rsidRPr="00494F0D">
              <w:rPr>
                <w:sz w:val="24"/>
              </w:rPr>
              <w:t>Homogeneous and Homothetic Functions (Ch 20)</w:t>
            </w:r>
          </w:p>
        </w:tc>
        <w:tc>
          <w:tcPr>
            <w:tcW w:w="1440" w:type="dxa"/>
            <w:gridSpan w:val="2"/>
          </w:tcPr>
          <w:p w:rsidR="0054781B" w:rsidRPr="000918CC" w:rsidRDefault="0054781B" w:rsidP="0054781B">
            <w:pPr>
              <w:widowControl/>
              <w:rPr>
                <w:rFonts w:hint="eastAsia"/>
                <w:color w:val="000000"/>
              </w:rPr>
            </w:pPr>
            <w:r>
              <w:rPr>
                <w:rFonts w:hint="eastAsia"/>
                <w:color w:val="000000"/>
              </w:rPr>
              <w:t>林细细</w:t>
            </w:r>
            <w:r w:rsidRPr="000918CC">
              <w:rPr>
                <w:rFonts w:hint="eastAsia"/>
                <w:color w:val="000000"/>
              </w:rPr>
              <w:t xml:space="preserve"> </w:t>
            </w:r>
          </w:p>
          <w:p w:rsidR="004C3A5B" w:rsidRPr="000918CC" w:rsidRDefault="0054781B" w:rsidP="0054781B">
            <w:pPr>
              <w:widowControl/>
              <w:jc w:val="left"/>
              <w:rPr>
                <w:rFonts w:hint="eastAsia"/>
                <w:color w:val="000000"/>
              </w:rPr>
            </w:pPr>
            <w:r>
              <w:rPr>
                <w:rFonts w:hint="eastAsia"/>
                <w:color w:val="000000"/>
              </w:rPr>
              <w:t>耿森</w:t>
            </w:r>
          </w:p>
        </w:tc>
        <w:tc>
          <w:tcPr>
            <w:tcW w:w="1440" w:type="dxa"/>
            <w:gridSpan w:val="2"/>
          </w:tcPr>
          <w:p w:rsidR="004C3A5B" w:rsidRPr="000918CC" w:rsidRDefault="0054781B" w:rsidP="001563C2">
            <w:pPr>
              <w:widowControl/>
              <w:ind w:firstLineChars="200" w:firstLine="420"/>
              <w:jc w:val="left"/>
              <w:rPr>
                <w:color w:val="000000"/>
              </w:rPr>
            </w:pPr>
            <w:r w:rsidRPr="000918CC">
              <w:rPr>
                <w:rFonts w:hint="eastAsia"/>
                <w:color w:val="000000"/>
              </w:rPr>
              <w:t>讲座</w:t>
            </w:r>
          </w:p>
        </w:tc>
        <w:tc>
          <w:tcPr>
            <w:tcW w:w="1037" w:type="dxa"/>
            <w:gridSpan w:val="2"/>
          </w:tcPr>
          <w:p w:rsidR="004C3A5B" w:rsidRPr="000918CC" w:rsidRDefault="004C3A5B" w:rsidP="004C3A5B">
            <w:pPr>
              <w:widowControl/>
              <w:jc w:val="left"/>
              <w:rPr>
                <w:color w:val="000000"/>
              </w:rPr>
            </w:pPr>
          </w:p>
        </w:tc>
      </w:tr>
      <w:tr w:rsidR="004C3A5B" w:rsidRPr="000918CC" w:rsidTr="004C3A5B">
        <w:tblPrEx>
          <w:tblCellMar>
            <w:top w:w="0" w:type="dxa"/>
            <w:bottom w:w="0" w:type="dxa"/>
          </w:tblCellMar>
        </w:tblPrEx>
        <w:trPr>
          <w:cantSplit/>
          <w:trHeight w:val="616"/>
        </w:trPr>
        <w:tc>
          <w:tcPr>
            <w:tcW w:w="1008" w:type="dxa"/>
            <w:vAlign w:val="center"/>
          </w:tcPr>
          <w:p w:rsidR="004C3A5B" w:rsidRPr="000918CC" w:rsidRDefault="0054781B" w:rsidP="004C3A5B">
            <w:pPr>
              <w:widowControl/>
              <w:jc w:val="center"/>
              <w:rPr>
                <w:rFonts w:hint="eastAsia"/>
                <w:color w:val="000000"/>
              </w:rPr>
            </w:pPr>
            <w:r w:rsidRPr="00494F0D">
              <w:rPr>
                <w:sz w:val="24"/>
              </w:rPr>
              <w:t>Week 1</w:t>
            </w:r>
            <w:r>
              <w:rPr>
                <w:rFonts w:hint="eastAsia"/>
                <w:sz w:val="24"/>
              </w:rPr>
              <w:t>2-13</w:t>
            </w:r>
          </w:p>
        </w:tc>
        <w:tc>
          <w:tcPr>
            <w:tcW w:w="3600" w:type="dxa"/>
            <w:gridSpan w:val="3"/>
          </w:tcPr>
          <w:p w:rsidR="009D6AD2" w:rsidRPr="00494F0D" w:rsidRDefault="009D6AD2" w:rsidP="009D6AD2">
            <w:pPr>
              <w:snapToGrid w:val="0"/>
              <w:rPr>
                <w:sz w:val="24"/>
              </w:rPr>
            </w:pPr>
            <w:r w:rsidRPr="00494F0D">
              <w:rPr>
                <w:sz w:val="24"/>
              </w:rPr>
              <w:t xml:space="preserve">Concave and Quasiconcave Functions (Ch 21) </w:t>
            </w:r>
          </w:p>
          <w:p w:rsidR="004C3A5B" w:rsidRPr="009D6AD2" w:rsidRDefault="004C3A5B" w:rsidP="004C3A5B">
            <w:pPr>
              <w:jc w:val="left"/>
              <w:rPr>
                <w:rFonts w:hint="eastAsia"/>
                <w:color w:val="000000"/>
              </w:rPr>
            </w:pPr>
          </w:p>
        </w:tc>
        <w:tc>
          <w:tcPr>
            <w:tcW w:w="1440" w:type="dxa"/>
            <w:gridSpan w:val="2"/>
          </w:tcPr>
          <w:p w:rsidR="0054781B" w:rsidRPr="000918CC" w:rsidRDefault="0054781B" w:rsidP="0054781B">
            <w:pPr>
              <w:widowControl/>
              <w:rPr>
                <w:rFonts w:hint="eastAsia"/>
                <w:color w:val="000000"/>
              </w:rPr>
            </w:pPr>
            <w:r>
              <w:rPr>
                <w:rFonts w:hint="eastAsia"/>
                <w:color w:val="000000"/>
              </w:rPr>
              <w:t>林细细</w:t>
            </w:r>
            <w:r w:rsidRPr="000918CC">
              <w:rPr>
                <w:rFonts w:hint="eastAsia"/>
                <w:color w:val="000000"/>
              </w:rPr>
              <w:t xml:space="preserve"> </w:t>
            </w:r>
          </w:p>
          <w:p w:rsidR="004C3A5B" w:rsidRPr="000918CC" w:rsidRDefault="0054781B" w:rsidP="0054781B">
            <w:pPr>
              <w:widowControl/>
              <w:jc w:val="left"/>
              <w:rPr>
                <w:rFonts w:hint="eastAsia"/>
                <w:color w:val="000000"/>
              </w:rPr>
            </w:pPr>
            <w:r>
              <w:rPr>
                <w:rFonts w:hint="eastAsia"/>
                <w:color w:val="000000"/>
              </w:rPr>
              <w:t>耿森</w:t>
            </w:r>
          </w:p>
        </w:tc>
        <w:tc>
          <w:tcPr>
            <w:tcW w:w="1440" w:type="dxa"/>
            <w:gridSpan w:val="2"/>
          </w:tcPr>
          <w:p w:rsidR="004C3A5B" w:rsidRPr="000918CC" w:rsidRDefault="0054781B" w:rsidP="001563C2">
            <w:pPr>
              <w:widowControl/>
              <w:ind w:firstLineChars="200" w:firstLine="420"/>
              <w:jc w:val="left"/>
              <w:rPr>
                <w:color w:val="000000"/>
              </w:rPr>
            </w:pPr>
            <w:r w:rsidRPr="000918CC">
              <w:rPr>
                <w:rFonts w:hint="eastAsia"/>
                <w:color w:val="000000"/>
              </w:rPr>
              <w:t>讲座</w:t>
            </w:r>
          </w:p>
        </w:tc>
        <w:tc>
          <w:tcPr>
            <w:tcW w:w="1037" w:type="dxa"/>
            <w:gridSpan w:val="2"/>
          </w:tcPr>
          <w:p w:rsidR="004C3A5B" w:rsidRPr="000918CC" w:rsidRDefault="004C3A5B" w:rsidP="004C3A5B">
            <w:pPr>
              <w:widowControl/>
              <w:jc w:val="left"/>
              <w:rPr>
                <w:color w:val="000000"/>
              </w:rPr>
            </w:pPr>
          </w:p>
        </w:tc>
      </w:tr>
      <w:tr w:rsidR="004C3A5B" w:rsidRPr="000918CC" w:rsidTr="004C3A5B">
        <w:tblPrEx>
          <w:tblCellMar>
            <w:top w:w="0" w:type="dxa"/>
            <w:bottom w:w="0" w:type="dxa"/>
          </w:tblCellMar>
        </w:tblPrEx>
        <w:trPr>
          <w:cantSplit/>
          <w:trHeight w:val="610"/>
        </w:trPr>
        <w:tc>
          <w:tcPr>
            <w:tcW w:w="1008" w:type="dxa"/>
            <w:vAlign w:val="center"/>
          </w:tcPr>
          <w:p w:rsidR="004C3A5B" w:rsidRPr="000918CC" w:rsidRDefault="0054781B" w:rsidP="004C3A5B">
            <w:pPr>
              <w:widowControl/>
              <w:jc w:val="center"/>
              <w:rPr>
                <w:rFonts w:hint="eastAsia"/>
                <w:color w:val="000000"/>
              </w:rPr>
            </w:pPr>
            <w:r w:rsidRPr="00494F0D">
              <w:rPr>
                <w:sz w:val="24"/>
              </w:rPr>
              <w:t>Week 1</w:t>
            </w:r>
            <w:r>
              <w:rPr>
                <w:rFonts w:hint="eastAsia"/>
                <w:sz w:val="24"/>
              </w:rPr>
              <w:t>4</w:t>
            </w:r>
          </w:p>
        </w:tc>
        <w:tc>
          <w:tcPr>
            <w:tcW w:w="3600" w:type="dxa"/>
            <w:gridSpan w:val="3"/>
          </w:tcPr>
          <w:p w:rsidR="004C3A5B" w:rsidRPr="000918CC" w:rsidRDefault="009D6AD2" w:rsidP="004C3A5B">
            <w:pPr>
              <w:jc w:val="left"/>
              <w:rPr>
                <w:rFonts w:hint="eastAsia"/>
                <w:color w:val="000000"/>
              </w:rPr>
            </w:pPr>
            <w:r w:rsidRPr="00494F0D">
              <w:rPr>
                <w:rFonts w:hint="eastAsia"/>
                <w:sz w:val="24"/>
              </w:rPr>
              <w:t>Limits and Compact sets(Ch29)</w:t>
            </w:r>
          </w:p>
        </w:tc>
        <w:tc>
          <w:tcPr>
            <w:tcW w:w="1440" w:type="dxa"/>
            <w:gridSpan w:val="2"/>
          </w:tcPr>
          <w:p w:rsidR="0054781B" w:rsidRPr="000918CC" w:rsidRDefault="0054781B" w:rsidP="0054781B">
            <w:pPr>
              <w:widowControl/>
              <w:rPr>
                <w:rFonts w:hint="eastAsia"/>
                <w:color w:val="000000"/>
              </w:rPr>
            </w:pPr>
            <w:r>
              <w:rPr>
                <w:rFonts w:hint="eastAsia"/>
                <w:color w:val="000000"/>
              </w:rPr>
              <w:t>林细细</w:t>
            </w:r>
            <w:r w:rsidRPr="000918CC">
              <w:rPr>
                <w:rFonts w:hint="eastAsia"/>
                <w:color w:val="000000"/>
              </w:rPr>
              <w:t xml:space="preserve"> </w:t>
            </w:r>
          </w:p>
          <w:p w:rsidR="004C3A5B" w:rsidRPr="000918CC" w:rsidRDefault="0054781B" w:rsidP="0054781B">
            <w:pPr>
              <w:widowControl/>
              <w:jc w:val="left"/>
              <w:rPr>
                <w:rFonts w:hint="eastAsia"/>
                <w:color w:val="000000"/>
              </w:rPr>
            </w:pPr>
            <w:r>
              <w:rPr>
                <w:rFonts w:hint="eastAsia"/>
                <w:color w:val="000000"/>
              </w:rPr>
              <w:t>耿森</w:t>
            </w:r>
          </w:p>
        </w:tc>
        <w:tc>
          <w:tcPr>
            <w:tcW w:w="1440" w:type="dxa"/>
            <w:gridSpan w:val="2"/>
          </w:tcPr>
          <w:p w:rsidR="004C3A5B" w:rsidRPr="000918CC" w:rsidRDefault="0054781B" w:rsidP="00882B4A">
            <w:pPr>
              <w:widowControl/>
              <w:ind w:firstLineChars="200" w:firstLine="420"/>
              <w:jc w:val="left"/>
              <w:rPr>
                <w:color w:val="000000"/>
              </w:rPr>
            </w:pPr>
            <w:r w:rsidRPr="000918CC">
              <w:rPr>
                <w:rFonts w:hint="eastAsia"/>
                <w:color w:val="000000"/>
              </w:rPr>
              <w:t>讲座</w:t>
            </w:r>
          </w:p>
        </w:tc>
        <w:tc>
          <w:tcPr>
            <w:tcW w:w="1037" w:type="dxa"/>
            <w:gridSpan w:val="2"/>
          </w:tcPr>
          <w:p w:rsidR="004C3A5B" w:rsidRPr="000918CC" w:rsidRDefault="004C3A5B" w:rsidP="004C3A5B">
            <w:pPr>
              <w:widowControl/>
              <w:jc w:val="left"/>
              <w:rPr>
                <w:color w:val="000000"/>
              </w:rPr>
            </w:pPr>
          </w:p>
        </w:tc>
      </w:tr>
      <w:tr w:rsidR="004C3A5B" w:rsidRPr="000918CC" w:rsidTr="004C3A5B">
        <w:tblPrEx>
          <w:tblCellMar>
            <w:top w:w="0" w:type="dxa"/>
            <w:bottom w:w="0" w:type="dxa"/>
          </w:tblCellMar>
        </w:tblPrEx>
        <w:trPr>
          <w:cantSplit/>
          <w:trHeight w:val="612"/>
        </w:trPr>
        <w:tc>
          <w:tcPr>
            <w:tcW w:w="1008" w:type="dxa"/>
            <w:vAlign w:val="center"/>
          </w:tcPr>
          <w:p w:rsidR="004C3A5B" w:rsidRPr="000918CC" w:rsidRDefault="004C3A5B" w:rsidP="004C3A5B">
            <w:pPr>
              <w:widowControl/>
              <w:jc w:val="center"/>
              <w:rPr>
                <w:rFonts w:hint="eastAsia"/>
                <w:color w:val="000000"/>
              </w:rPr>
            </w:pPr>
          </w:p>
        </w:tc>
        <w:tc>
          <w:tcPr>
            <w:tcW w:w="3600" w:type="dxa"/>
            <w:gridSpan w:val="3"/>
          </w:tcPr>
          <w:p w:rsidR="004C3A5B" w:rsidRPr="000918CC" w:rsidRDefault="004C3A5B" w:rsidP="004C3A5B">
            <w:pPr>
              <w:jc w:val="left"/>
              <w:rPr>
                <w:rFonts w:hint="eastAsia"/>
                <w:color w:val="000000"/>
              </w:rPr>
            </w:pPr>
          </w:p>
        </w:tc>
        <w:tc>
          <w:tcPr>
            <w:tcW w:w="1440" w:type="dxa"/>
            <w:gridSpan w:val="2"/>
          </w:tcPr>
          <w:p w:rsidR="004C3A5B" w:rsidRPr="000918CC" w:rsidRDefault="004C3A5B" w:rsidP="004C3A5B">
            <w:pPr>
              <w:widowControl/>
              <w:jc w:val="left"/>
              <w:rPr>
                <w:rFonts w:hint="eastAsia"/>
                <w:color w:val="000000"/>
              </w:rPr>
            </w:pPr>
          </w:p>
        </w:tc>
        <w:tc>
          <w:tcPr>
            <w:tcW w:w="1440" w:type="dxa"/>
            <w:gridSpan w:val="2"/>
          </w:tcPr>
          <w:p w:rsidR="004C3A5B" w:rsidRPr="000918CC" w:rsidRDefault="004C3A5B" w:rsidP="004C3A5B">
            <w:pPr>
              <w:widowControl/>
              <w:jc w:val="left"/>
              <w:rPr>
                <w:color w:val="000000"/>
              </w:rPr>
            </w:pPr>
          </w:p>
        </w:tc>
        <w:tc>
          <w:tcPr>
            <w:tcW w:w="1037" w:type="dxa"/>
            <w:gridSpan w:val="2"/>
          </w:tcPr>
          <w:p w:rsidR="004C3A5B" w:rsidRPr="000918CC" w:rsidRDefault="004C3A5B" w:rsidP="004C3A5B">
            <w:pPr>
              <w:widowControl/>
              <w:jc w:val="left"/>
              <w:rPr>
                <w:color w:val="000000"/>
              </w:rPr>
            </w:pPr>
          </w:p>
        </w:tc>
      </w:tr>
      <w:tr w:rsidR="0088690D" w:rsidRPr="000918CC" w:rsidTr="0088690D">
        <w:tblPrEx>
          <w:tblCellMar>
            <w:top w:w="0" w:type="dxa"/>
            <w:bottom w:w="0" w:type="dxa"/>
          </w:tblCellMar>
        </w:tblPrEx>
        <w:trPr>
          <w:cantSplit/>
          <w:trHeight w:val="623"/>
        </w:trPr>
        <w:tc>
          <w:tcPr>
            <w:tcW w:w="1008" w:type="dxa"/>
            <w:vAlign w:val="center"/>
          </w:tcPr>
          <w:p w:rsidR="0088690D" w:rsidRPr="000918CC" w:rsidRDefault="0088690D" w:rsidP="004C3A5B">
            <w:pPr>
              <w:widowControl/>
              <w:jc w:val="center"/>
              <w:rPr>
                <w:rFonts w:hint="eastAsia"/>
                <w:color w:val="000000"/>
              </w:rPr>
            </w:pPr>
            <w:r w:rsidRPr="000918CC">
              <w:rPr>
                <w:rFonts w:hint="eastAsia"/>
                <w:color w:val="000000"/>
              </w:rPr>
              <w:t>考试方式及成绩比例</w:t>
            </w:r>
          </w:p>
        </w:tc>
        <w:tc>
          <w:tcPr>
            <w:tcW w:w="7517" w:type="dxa"/>
            <w:gridSpan w:val="9"/>
            <w:vAlign w:val="center"/>
          </w:tcPr>
          <w:p w:rsidR="0088690D" w:rsidRPr="000918CC" w:rsidRDefault="0088690D" w:rsidP="0021715A">
            <w:pPr>
              <w:widowControl/>
              <w:rPr>
                <w:color w:val="000000"/>
              </w:rPr>
            </w:pPr>
            <w:r w:rsidRPr="000918CC">
              <w:rPr>
                <w:rFonts w:hint="eastAsia"/>
                <w:color w:val="000000"/>
              </w:rPr>
              <w:t>闭卷，全院统一考试。平时成绩占</w:t>
            </w:r>
            <w:r w:rsidR="00305C90">
              <w:rPr>
                <w:rFonts w:hint="eastAsia"/>
                <w:color w:val="000000"/>
              </w:rPr>
              <w:t>2</w:t>
            </w:r>
            <w:r w:rsidR="0006185F">
              <w:rPr>
                <w:rFonts w:hint="eastAsia"/>
                <w:color w:val="000000"/>
              </w:rPr>
              <w:t>0</w:t>
            </w:r>
            <w:r w:rsidRPr="000918CC">
              <w:rPr>
                <w:rFonts w:hint="eastAsia"/>
                <w:color w:val="000000"/>
              </w:rPr>
              <w:t xml:space="preserve"> %</w:t>
            </w:r>
            <w:r w:rsidRPr="000918CC">
              <w:rPr>
                <w:rFonts w:hint="eastAsia"/>
                <w:color w:val="000000"/>
              </w:rPr>
              <w:t>、期中成绩</w:t>
            </w:r>
            <w:r w:rsidR="00305C90">
              <w:rPr>
                <w:rFonts w:hint="eastAsia"/>
                <w:color w:val="000000"/>
              </w:rPr>
              <w:t>3</w:t>
            </w:r>
            <w:r w:rsidR="0006185F">
              <w:rPr>
                <w:rFonts w:hint="eastAsia"/>
                <w:color w:val="000000"/>
              </w:rPr>
              <w:t>0</w:t>
            </w:r>
            <w:r w:rsidRPr="000918CC">
              <w:rPr>
                <w:rFonts w:hint="eastAsia"/>
                <w:color w:val="000000"/>
              </w:rPr>
              <w:t xml:space="preserve"> %</w:t>
            </w:r>
            <w:r w:rsidRPr="000918CC">
              <w:rPr>
                <w:rFonts w:hint="eastAsia"/>
                <w:color w:val="000000"/>
              </w:rPr>
              <w:t>、期末成绩</w:t>
            </w:r>
            <w:r w:rsidR="0006185F">
              <w:rPr>
                <w:rFonts w:hint="eastAsia"/>
                <w:color w:val="000000"/>
              </w:rPr>
              <w:t>50</w:t>
            </w:r>
            <w:r w:rsidRPr="000918CC">
              <w:rPr>
                <w:rFonts w:hint="eastAsia"/>
                <w:color w:val="000000"/>
              </w:rPr>
              <w:t xml:space="preserve"> %</w:t>
            </w:r>
          </w:p>
        </w:tc>
      </w:tr>
      <w:tr w:rsidR="004C3A5B" w:rsidRPr="000918CC">
        <w:tblPrEx>
          <w:tblCellMar>
            <w:top w:w="0" w:type="dxa"/>
            <w:bottom w:w="0" w:type="dxa"/>
          </w:tblCellMar>
        </w:tblPrEx>
        <w:trPr>
          <w:cantSplit/>
          <w:trHeight w:val="1257"/>
        </w:trPr>
        <w:tc>
          <w:tcPr>
            <w:tcW w:w="1008" w:type="dxa"/>
            <w:vAlign w:val="center"/>
          </w:tcPr>
          <w:p w:rsidR="004C3A5B" w:rsidRPr="000918CC" w:rsidRDefault="004C3A5B" w:rsidP="00BC18BD">
            <w:pPr>
              <w:widowControl/>
              <w:jc w:val="center"/>
              <w:rPr>
                <w:rFonts w:hint="eastAsia"/>
                <w:color w:val="000000"/>
              </w:rPr>
            </w:pPr>
            <w:r w:rsidRPr="000918CC">
              <w:rPr>
                <w:rFonts w:hint="eastAsia"/>
                <w:color w:val="000000"/>
              </w:rPr>
              <w:t>院系</w:t>
            </w:r>
          </w:p>
          <w:p w:rsidR="004C3A5B" w:rsidRPr="000918CC" w:rsidRDefault="004C3A5B" w:rsidP="00BC18BD">
            <w:pPr>
              <w:widowControl/>
              <w:jc w:val="center"/>
              <w:rPr>
                <w:rFonts w:hint="eastAsia"/>
                <w:color w:val="000000"/>
              </w:rPr>
            </w:pPr>
            <w:r w:rsidRPr="000918CC">
              <w:rPr>
                <w:rFonts w:hint="eastAsia"/>
                <w:color w:val="000000"/>
              </w:rPr>
              <w:t>分管</w:t>
            </w:r>
          </w:p>
          <w:p w:rsidR="004C3A5B" w:rsidRPr="000918CC" w:rsidRDefault="004C3A5B" w:rsidP="00BC18BD">
            <w:pPr>
              <w:widowControl/>
              <w:jc w:val="center"/>
              <w:rPr>
                <w:rFonts w:hint="eastAsia"/>
                <w:color w:val="000000"/>
              </w:rPr>
            </w:pPr>
            <w:r w:rsidRPr="000918CC">
              <w:rPr>
                <w:rFonts w:hint="eastAsia"/>
                <w:color w:val="000000"/>
              </w:rPr>
              <w:t>领导</w:t>
            </w:r>
          </w:p>
          <w:p w:rsidR="004C3A5B" w:rsidRPr="000918CC" w:rsidRDefault="004C3A5B" w:rsidP="00BC18BD">
            <w:pPr>
              <w:widowControl/>
              <w:jc w:val="center"/>
              <w:rPr>
                <w:rFonts w:hint="eastAsia"/>
                <w:color w:val="000000"/>
              </w:rPr>
            </w:pPr>
            <w:r w:rsidRPr="000918CC">
              <w:rPr>
                <w:rFonts w:hint="eastAsia"/>
                <w:color w:val="000000"/>
              </w:rPr>
              <w:t>意见</w:t>
            </w:r>
          </w:p>
        </w:tc>
        <w:tc>
          <w:tcPr>
            <w:tcW w:w="7517" w:type="dxa"/>
            <w:gridSpan w:val="9"/>
          </w:tcPr>
          <w:p w:rsidR="004C3A5B" w:rsidRPr="000918CC" w:rsidRDefault="004C3A5B" w:rsidP="001D0BC6">
            <w:pPr>
              <w:ind w:firstLineChars="1975" w:firstLine="4148"/>
              <w:jc w:val="left"/>
              <w:rPr>
                <w:rFonts w:hint="eastAsia"/>
                <w:color w:val="000000"/>
              </w:rPr>
            </w:pPr>
          </w:p>
          <w:p w:rsidR="004C3A5B" w:rsidRPr="000918CC" w:rsidRDefault="004C3A5B" w:rsidP="001D0BC6">
            <w:pPr>
              <w:ind w:firstLineChars="1975" w:firstLine="4148"/>
              <w:jc w:val="left"/>
              <w:rPr>
                <w:rFonts w:hint="eastAsia"/>
                <w:color w:val="000000"/>
              </w:rPr>
            </w:pPr>
          </w:p>
          <w:p w:rsidR="004C3A5B" w:rsidRPr="000918CC" w:rsidRDefault="004C3A5B" w:rsidP="001D0BC6">
            <w:pPr>
              <w:ind w:firstLineChars="1975" w:firstLine="4148"/>
              <w:jc w:val="left"/>
              <w:rPr>
                <w:rFonts w:hint="eastAsia"/>
                <w:color w:val="000000"/>
              </w:rPr>
            </w:pPr>
          </w:p>
          <w:p w:rsidR="004C3A5B" w:rsidRPr="000918CC" w:rsidRDefault="004C3A5B" w:rsidP="001D0BC6">
            <w:pPr>
              <w:ind w:firstLineChars="1975" w:firstLine="4148"/>
              <w:jc w:val="left"/>
              <w:rPr>
                <w:rFonts w:hint="eastAsia"/>
                <w:color w:val="000000"/>
              </w:rPr>
            </w:pPr>
            <w:r w:rsidRPr="000918CC">
              <w:rPr>
                <w:rFonts w:hint="eastAsia"/>
                <w:color w:val="000000"/>
              </w:rPr>
              <w:t>（签章）：</w:t>
            </w:r>
          </w:p>
          <w:p w:rsidR="004C3A5B" w:rsidRPr="000918CC" w:rsidRDefault="004C3A5B" w:rsidP="001D0BC6">
            <w:pPr>
              <w:ind w:firstLineChars="1975" w:firstLine="4148"/>
              <w:jc w:val="left"/>
              <w:rPr>
                <w:rFonts w:hint="eastAsia"/>
                <w:color w:val="000000"/>
              </w:rPr>
            </w:pPr>
          </w:p>
          <w:p w:rsidR="004C3A5B" w:rsidRPr="000918CC" w:rsidRDefault="004C3A5B" w:rsidP="001D0BC6">
            <w:pPr>
              <w:widowControl/>
              <w:ind w:firstLineChars="2562" w:firstLine="5380"/>
              <w:jc w:val="left"/>
              <w:rPr>
                <w:color w:val="000000"/>
              </w:rPr>
            </w:pPr>
            <w:r w:rsidRPr="000918CC">
              <w:rPr>
                <w:rFonts w:hint="eastAsia"/>
                <w:color w:val="000000"/>
              </w:rPr>
              <w:t>年</w:t>
            </w:r>
            <w:r w:rsidRPr="000918CC">
              <w:rPr>
                <w:rFonts w:hint="eastAsia"/>
                <w:color w:val="000000"/>
              </w:rPr>
              <w:t xml:space="preserve">  </w:t>
            </w:r>
            <w:r w:rsidRPr="000918CC">
              <w:rPr>
                <w:rFonts w:hint="eastAsia"/>
                <w:color w:val="000000"/>
              </w:rPr>
              <w:t>月</w:t>
            </w:r>
            <w:r w:rsidRPr="000918CC">
              <w:rPr>
                <w:rFonts w:hint="eastAsia"/>
                <w:color w:val="000000"/>
              </w:rPr>
              <w:t xml:space="preserve">   </w:t>
            </w:r>
            <w:r w:rsidRPr="000918CC">
              <w:rPr>
                <w:rFonts w:hint="eastAsia"/>
                <w:color w:val="000000"/>
              </w:rPr>
              <w:t>日</w:t>
            </w:r>
          </w:p>
        </w:tc>
      </w:tr>
    </w:tbl>
    <w:p w:rsidR="00F469F9" w:rsidRPr="000918CC" w:rsidRDefault="00BC18BD" w:rsidP="00BC18BD">
      <w:pPr>
        <w:rPr>
          <w:rFonts w:hint="eastAsia"/>
          <w:color w:val="000000"/>
        </w:rPr>
      </w:pPr>
      <w:r w:rsidRPr="000918CC">
        <w:rPr>
          <w:rFonts w:hint="eastAsia"/>
          <w:color w:val="000000"/>
        </w:rPr>
        <w:t>（本表可加页）</w:t>
      </w:r>
    </w:p>
    <w:sectPr w:rsidR="00F469F9" w:rsidRPr="000918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1D3" w:rsidRDefault="00AA11D3" w:rsidP="0088690D">
      <w:r>
        <w:separator/>
      </w:r>
    </w:p>
  </w:endnote>
  <w:endnote w:type="continuationSeparator" w:id="0">
    <w:p w:rsidR="00AA11D3" w:rsidRDefault="00AA11D3" w:rsidP="00886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1D3" w:rsidRDefault="00AA11D3" w:rsidP="0088690D">
      <w:r>
        <w:separator/>
      </w:r>
    </w:p>
  </w:footnote>
  <w:footnote w:type="continuationSeparator" w:id="0">
    <w:p w:rsidR="00AA11D3" w:rsidRDefault="00AA11D3" w:rsidP="00886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16D64"/>
    <w:multiLevelType w:val="hybridMultilevel"/>
    <w:tmpl w:val="8C040D34"/>
    <w:lvl w:ilvl="0" w:tplc="A8123988">
      <w:start w:val="1"/>
      <w:numFmt w:val="decimal"/>
      <w:lvlText w:val="%1."/>
      <w:lvlJc w:val="left"/>
      <w:pPr>
        <w:ind w:left="360" w:hanging="360"/>
      </w:pPr>
      <w:rPr>
        <w:rFonts w:ascii="Times New Roman" w:hAnsi="Times New Roman" w:cs="Times New Roman"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18528D1"/>
    <w:multiLevelType w:val="hybridMultilevel"/>
    <w:tmpl w:val="074AE776"/>
    <w:lvl w:ilvl="0" w:tplc="A5A88C2C">
      <w:start w:val="1"/>
      <w:numFmt w:val="decimal"/>
      <w:lvlText w:val="（%1）"/>
      <w:lvlJc w:val="left"/>
      <w:pPr>
        <w:ind w:left="720" w:hanging="720"/>
      </w:pPr>
      <w:rPr>
        <w:rFonts w:ascii="宋体" w:hint="default"/>
        <w:b/>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54A8"/>
    <w:rsid w:val="00007F13"/>
    <w:rsid w:val="00012D36"/>
    <w:rsid w:val="0006185F"/>
    <w:rsid w:val="000918CC"/>
    <w:rsid w:val="000D5EA4"/>
    <w:rsid w:val="001563C2"/>
    <w:rsid w:val="001A10C0"/>
    <w:rsid w:val="001A5579"/>
    <w:rsid w:val="001D0BC6"/>
    <w:rsid w:val="002020A8"/>
    <w:rsid w:val="0021715A"/>
    <w:rsid w:val="00220D3E"/>
    <w:rsid w:val="002E5560"/>
    <w:rsid w:val="00305C90"/>
    <w:rsid w:val="003A0924"/>
    <w:rsid w:val="003E5C0D"/>
    <w:rsid w:val="00450C6B"/>
    <w:rsid w:val="0046375F"/>
    <w:rsid w:val="00482B62"/>
    <w:rsid w:val="004C3A5B"/>
    <w:rsid w:val="004F0AA0"/>
    <w:rsid w:val="004F2E35"/>
    <w:rsid w:val="004F5EAB"/>
    <w:rsid w:val="00500F4C"/>
    <w:rsid w:val="005018F2"/>
    <w:rsid w:val="00525987"/>
    <w:rsid w:val="00533CD2"/>
    <w:rsid w:val="0054781B"/>
    <w:rsid w:val="00593C50"/>
    <w:rsid w:val="005C1301"/>
    <w:rsid w:val="006742E6"/>
    <w:rsid w:val="006C50BA"/>
    <w:rsid w:val="00700029"/>
    <w:rsid w:val="00751AAE"/>
    <w:rsid w:val="007A6F35"/>
    <w:rsid w:val="007D2E82"/>
    <w:rsid w:val="007E3BF8"/>
    <w:rsid w:val="007E47A0"/>
    <w:rsid w:val="00825BF0"/>
    <w:rsid w:val="00845275"/>
    <w:rsid w:val="00856DF6"/>
    <w:rsid w:val="00882B4A"/>
    <w:rsid w:val="0088690D"/>
    <w:rsid w:val="0088765D"/>
    <w:rsid w:val="009054A8"/>
    <w:rsid w:val="00914AC8"/>
    <w:rsid w:val="009538BF"/>
    <w:rsid w:val="00974349"/>
    <w:rsid w:val="009D6AD2"/>
    <w:rsid w:val="009D72DE"/>
    <w:rsid w:val="00A72259"/>
    <w:rsid w:val="00AA11D3"/>
    <w:rsid w:val="00AB08E8"/>
    <w:rsid w:val="00AE68C9"/>
    <w:rsid w:val="00B9437B"/>
    <w:rsid w:val="00BC18BD"/>
    <w:rsid w:val="00BC1B99"/>
    <w:rsid w:val="00BF66B4"/>
    <w:rsid w:val="00C5608B"/>
    <w:rsid w:val="00CB6544"/>
    <w:rsid w:val="00CC778C"/>
    <w:rsid w:val="00D20BD9"/>
    <w:rsid w:val="00D41DEF"/>
    <w:rsid w:val="00D510AD"/>
    <w:rsid w:val="00E37D9C"/>
    <w:rsid w:val="00E917EC"/>
    <w:rsid w:val="00F26C27"/>
    <w:rsid w:val="00F35266"/>
    <w:rsid w:val="00F469F9"/>
    <w:rsid w:val="00F76975"/>
    <w:rsid w:val="00FE15EA"/>
    <w:rsid w:val="00FE39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88690D"/>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rsid w:val="0088690D"/>
    <w:rPr>
      <w:kern w:val="2"/>
      <w:sz w:val="18"/>
      <w:szCs w:val="18"/>
    </w:rPr>
  </w:style>
  <w:style w:type="paragraph" w:styleId="a4">
    <w:name w:val="footer"/>
    <w:basedOn w:val="a"/>
    <w:link w:val="Char0"/>
    <w:rsid w:val="0088690D"/>
    <w:pPr>
      <w:tabs>
        <w:tab w:val="center" w:pos="4153"/>
        <w:tab w:val="right" w:pos="8306"/>
      </w:tabs>
      <w:snapToGrid w:val="0"/>
      <w:jc w:val="left"/>
    </w:pPr>
    <w:rPr>
      <w:sz w:val="18"/>
      <w:szCs w:val="18"/>
      <w:lang/>
    </w:rPr>
  </w:style>
  <w:style w:type="character" w:customStyle="1" w:styleId="Char0">
    <w:name w:val="页脚 Char"/>
    <w:link w:val="a4"/>
    <w:rsid w:val="0088690D"/>
    <w:rPr>
      <w:kern w:val="2"/>
      <w:sz w:val="18"/>
      <w:szCs w:val="18"/>
    </w:rPr>
  </w:style>
  <w:style w:type="paragraph" w:customStyle="1" w:styleId="1">
    <w:name w:val="列出段落1"/>
    <w:basedOn w:val="a"/>
    <w:uiPriority w:val="34"/>
    <w:qFormat/>
    <w:rsid w:val="004F0AA0"/>
    <w:pPr>
      <w:ind w:firstLineChars="200" w:firstLine="420"/>
    </w:pPr>
    <w:rPr>
      <w:sz w:val="28"/>
      <w:szCs w:val="28"/>
    </w:rPr>
  </w:style>
  <w:style w:type="paragraph" w:styleId="HTML">
    <w:name w:val="HTML Preformatted"/>
    <w:basedOn w:val="a"/>
    <w:link w:val="HTMLChar"/>
    <w:uiPriority w:val="99"/>
    <w:unhideWhenUsed/>
    <w:rsid w:val="004F0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character" w:customStyle="1" w:styleId="HTMLChar">
    <w:name w:val="HTML 预设格式 Char"/>
    <w:link w:val="HTML"/>
    <w:uiPriority w:val="99"/>
    <w:rsid w:val="004F0AA0"/>
    <w:rPr>
      <w:rFonts w:ascii="宋体" w:hAnsi="宋体" w:cs="宋体"/>
      <w:sz w:val="24"/>
      <w:szCs w:val="24"/>
    </w:rPr>
  </w:style>
  <w:style w:type="character" w:styleId="a5">
    <w:name w:val="Strong"/>
    <w:basedOn w:val="a0"/>
    <w:qFormat/>
    <w:rsid w:val="004F5EAB"/>
    <w:rPr>
      <w:b/>
      <w:bCs/>
    </w:rPr>
  </w:style>
  <w:style w:type="character" w:customStyle="1" w:styleId="apple-converted-space">
    <w:name w:val="apple-converted-space"/>
    <w:basedOn w:val="a0"/>
    <w:rsid w:val="00E37D9C"/>
  </w:style>
</w:styles>
</file>

<file path=word/webSettings.xml><?xml version="1.0" encoding="utf-8"?>
<w:webSettings xmlns:r="http://schemas.openxmlformats.org/officeDocument/2006/relationships" xmlns:w="http://schemas.openxmlformats.org/wordprocessingml/2006/main">
  <w:divs>
    <w:div w:id="9064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厦门大学研究生申请提前毕业审批表</vt:lpstr>
    </vt:vector>
  </TitlesOfParts>
  <Company>xiamen university</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厦门大学研究生申请提前毕业审批表</dc:title>
  <dc:creator>xiamen</dc:creator>
  <cp:lastModifiedBy>蔡淑昭(YP201002007)</cp:lastModifiedBy>
  <cp:revision>2</cp:revision>
  <cp:lastPrinted>2009-01-06T06:50:00Z</cp:lastPrinted>
  <dcterms:created xsi:type="dcterms:W3CDTF">2016-09-20T01:49:00Z</dcterms:created>
  <dcterms:modified xsi:type="dcterms:W3CDTF">2016-09-20T01:49:00Z</dcterms:modified>
</cp:coreProperties>
</file>