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8D" w:rsidRPr="00200846" w:rsidRDefault="007D4D8D" w:rsidP="007D4D8D">
      <w:pPr>
        <w:spacing w:line="360" w:lineRule="auto"/>
        <w:rPr>
          <w:rFonts w:ascii="黑体" w:eastAsia="黑体" w:hAnsi="黑体"/>
          <w:sz w:val="32"/>
          <w:szCs w:val="32"/>
        </w:rPr>
      </w:pPr>
      <w:r w:rsidRPr="00200846">
        <w:rPr>
          <w:rFonts w:ascii="黑体" w:eastAsia="黑体" w:hAnsi="黑体" w:hint="eastAsia"/>
          <w:sz w:val="32"/>
          <w:szCs w:val="32"/>
        </w:rPr>
        <w:t>附  件</w:t>
      </w:r>
    </w:p>
    <w:p w:rsidR="007D4D8D" w:rsidRPr="00A11A89" w:rsidRDefault="007D4D8D" w:rsidP="007D4D8D">
      <w:pPr>
        <w:spacing w:line="360" w:lineRule="auto"/>
        <w:ind w:firstLine="880"/>
        <w:jc w:val="center"/>
        <w:rPr>
          <w:rFonts w:ascii="华文中宋" w:eastAsia="华文中宋" w:hAnsi="华文中宋"/>
          <w:sz w:val="44"/>
          <w:szCs w:val="32"/>
        </w:rPr>
      </w:pPr>
      <w:r w:rsidRPr="00A11A89">
        <w:rPr>
          <w:rFonts w:ascii="华文中宋" w:eastAsia="华文中宋" w:hAnsi="华文中宋" w:hint="eastAsia"/>
          <w:sz w:val="44"/>
          <w:szCs w:val="32"/>
        </w:rPr>
        <w:t>第</w:t>
      </w:r>
      <w:r>
        <w:rPr>
          <w:rFonts w:ascii="华文中宋" w:eastAsia="华文中宋" w:hAnsi="华文中宋" w:hint="eastAsia"/>
          <w:sz w:val="44"/>
          <w:szCs w:val="32"/>
        </w:rPr>
        <w:t>五</w:t>
      </w:r>
      <w:r w:rsidRPr="00A11A89">
        <w:rPr>
          <w:rFonts w:ascii="华文中宋" w:eastAsia="华文中宋" w:hAnsi="华文中宋" w:hint="eastAsia"/>
          <w:sz w:val="44"/>
          <w:szCs w:val="32"/>
        </w:rPr>
        <w:t>届“郑商所杯”评分指标</w:t>
      </w:r>
    </w:p>
    <w:p w:rsidR="007D4D8D" w:rsidRDefault="007D4D8D" w:rsidP="007D4D8D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1.单位</w:t>
      </w:r>
      <w:r w:rsidRPr="00661DF0">
        <w:rPr>
          <w:rFonts w:ascii="仿宋" w:eastAsia="仿宋" w:hAnsi="仿宋" w:hint="eastAsia"/>
          <w:sz w:val="32"/>
          <w:szCs w:val="32"/>
        </w:rPr>
        <w:t>净值</w:t>
      </w:r>
    </w:p>
    <w:p w:rsidR="007D4D8D" w:rsidRDefault="007D4D8D" w:rsidP="007D4D8D">
      <w:pPr>
        <w:tabs>
          <w:tab w:val="right" w:pos="8306"/>
        </w:tabs>
        <w:spacing w:line="360" w:lineRule="auto"/>
        <w:ind w:firstLine="420"/>
        <w:jc w:val="center"/>
      </w:pPr>
      <w:r w:rsidRPr="00DF6E34">
        <w:rPr>
          <w:rFonts w:ascii="仿宋" w:eastAsia="仿宋" w:hAnsi="仿宋"/>
          <w:position w:val="-31"/>
        </w:rPr>
        <w:object w:dxaOrig="9946" w:dyaOrig="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.75pt" o:ole="">
            <v:imagedata r:id="rId4" o:title=""/>
          </v:shape>
          <o:OLEObject Type="Embed" ProgID="Equation.AxMath" ShapeID="_x0000_i1025" DrawAspect="Content" ObjectID="_1715176618" r:id="rId5"/>
        </w:object>
      </w:r>
    </w:p>
    <w:p w:rsidR="007D4D8D" w:rsidRDefault="007D4D8D" w:rsidP="007D4D8D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i/>
          <w:sz w:val="28"/>
          <w:szCs w:val="28"/>
        </w:rPr>
      </w:pPr>
      <w:r w:rsidRPr="00E570B6">
        <w:rPr>
          <w:rFonts w:ascii="仿宋" w:eastAsia="仿宋" w:hAnsi="仿宋" w:hint="eastAsia"/>
          <w:sz w:val="32"/>
          <w:szCs w:val="32"/>
        </w:rPr>
        <w:t>2.最大回撤</w:t>
      </w:r>
    </w:p>
    <w:p w:rsidR="007D4D8D" w:rsidRPr="006E61D0" w:rsidRDefault="007D4D8D" w:rsidP="007D4D8D">
      <w:pPr>
        <w:pStyle w:val="AMDisplayEquation"/>
        <w:ind w:leftChars="-1" w:left="-2" w:firstLine="420"/>
      </w:pPr>
      <w:r w:rsidRPr="00DF6E34">
        <w:rPr>
          <w:position w:val="-31"/>
        </w:rPr>
        <w:object w:dxaOrig="6102" w:dyaOrig="766">
          <v:shape id="_x0000_i1026" type="#_x0000_t75" style="width:279.75pt;height:33.75pt" o:ole="">
            <v:imagedata r:id="rId6" o:title=""/>
          </v:shape>
          <o:OLEObject Type="Embed" ProgID="Equation.AxMath" ShapeID="_x0000_i1026" DrawAspect="Content" ObjectID="_1715176619" r:id="rId7"/>
        </w:object>
      </w:r>
    </w:p>
    <w:p w:rsidR="007D4D8D" w:rsidRPr="00874D27" w:rsidRDefault="007D4D8D" w:rsidP="007D4D8D">
      <w:pPr>
        <w:spacing w:line="360" w:lineRule="auto"/>
        <w:ind w:firstLine="640"/>
        <w:rPr>
          <w:szCs w:val="32"/>
        </w:rPr>
      </w:pPr>
      <w:r w:rsidRPr="00874D27">
        <w:rPr>
          <w:rFonts w:ascii="仿宋" w:eastAsia="仿宋" w:hAnsi="仿宋"/>
          <w:sz w:val="32"/>
          <w:szCs w:val="32"/>
        </w:rPr>
        <w:t>3.</w:t>
      </w:r>
      <w:r w:rsidRPr="00874D27">
        <w:rPr>
          <w:rFonts w:ascii="仿宋" w:eastAsia="仿宋" w:hAnsi="仿宋" w:hint="eastAsia"/>
          <w:sz w:val="32"/>
          <w:szCs w:val="32"/>
        </w:rPr>
        <w:t>方差</w:t>
      </w:r>
    </w:p>
    <w:p w:rsidR="007D4D8D" w:rsidRPr="00F304B0" w:rsidRDefault="007D4D8D" w:rsidP="007D4D8D">
      <w:pPr>
        <w:pStyle w:val="AMDisplayEquation"/>
        <w:ind w:left="0" w:firstLine="420"/>
        <w:outlineLvl w:val="0"/>
        <w:rPr>
          <w:i w:val="0"/>
        </w:rPr>
      </w:pPr>
      <w:r w:rsidRPr="00F304B0">
        <w:rPr>
          <w:position w:val="-37"/>
        </w:rPr>
        <w:object w:dxaOrig="4468" w:dyaOrig="891">
          <v:shape id="_x0000_i1027" type="#_x0000_t75" style="width:223.5pt;height:44.25pt" o:ole="">
            <v:imagedata r:id="rId8" o:title=""/>
          </v:shape>
          <o:OLEObject Type="Embed" ProgID="Equation.AxMath" ShapeID="_x0000_i1027" DrawAspect="Content" ObjectID="_1715176620" r:id="rId9"/>
        </w:object>
      </w:r>
    </w:p>
    <w:p w:rsidR="007D4D8D" w:rsidRPr="004F1E95" w:rsidRDefault="007D4D8D" w:rsidP="007D4D8D">
      <w:pPr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</w:t>
      </w:r>
      <w:r w:rsidRPr="004F1E95">
        <w:rPr>
          <w:rFonts w:ascii="仿宋" w:eastAsia="仿宋" w:hAnsi="仿宋"/>
          <w:sz w:val="32"/>
          <w:szCs w:val="32"/>
        </w:rPr>
        <w:t>，</w:t>
      </w:r>
      <m:oMath>
        <m:sSub>
          <m:sSub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t</m:t>
            </m:r>
          </m:sub>
        </m:sSub>
      </m:oMath>
      <w:r w:rsidRPr="004F1E95">
        <w:rPr>
          <w:rFonts w:ascii="仿宋" w:eastAsia="仿宋" w:hAnsi="仿宋" w:hint="eastAsia"/>
          <w:sz w:val="32"/>
          <w:szCs w:val="32"/>
        </w:rPr>
        <w:t>=第t日该账户的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，</w:t>
      </w:r>
      <m:oMath>
        <m:bar>
          <m:barPr>
            <m:pos m:val="top"/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</m:bar>
      </m:oMath>
      <w:r w:rsidRPr="004F1E95"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截止到</w:t>
      </w:r>
      <w:r w:rsidRPr="004F1E95">
        <w:rPr>
          <w:rFonts w:ascii="仿宋" w:eastAsia="仿宋" w:hAnsi="仿宋" w:hint="eastAsia"/>
          <w:sz w:val="32"/>
          <w:szCs w:val="32"/>
        </w:rPr>
        <w:t>计算日该账户的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平均数</w:t>
      </w:r>
      <w:r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n为交易日</w:t>
      </w:r>
      <w:r>
        <w:rPr>
          <w:rFonts w:ascii="仿宋" w:eastAsia="仿宋" w:hAnsi="仿宋" w:hint="eastAsia"/>
          <w:sz w:val="32"/>
          <w:szCs w:val="32"/>
        </w:rPr>
        <w:t>数量。</w:t>
      </w:r>
    </w:p>
    <w:p w:rsidR="007D4D8D" w:rsidRDefault="007D4D8D" w:rsidP="007D4D8D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4．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4F1E95">
        <w:rPr>
          <w:rFonts w:ascii="仿宋" w:eastAsia="仿宋" w:hAnsi="仿宋" w:hint="eastAsia"/>
          <w:sz w:val="32"/>
          <w:szCs w:val="32"/>
        </w:rPr>
        <w:t>净值得分</w:t>
      </w:r>
    </w:p>
    <w:p w:rsidR="007D4D8D" w:rsidRDefault="007D4D8D" w:rsidP="007D4D8D">
      <w:pPr>
        <w:ind w:firstLine="420"/>
        <w:jc w:val="center"/>
      </w:pPr>
      <w:r>
        <w:fldChar w:fldCharType="begin"/>
      </w:r>
      <w:r>
        <w:instrText xml:space="preserve"> MACROBUTTON AMEditEquationSection2 </w:instrText>
      </w:r>
      <w:r w:rsidRPr="009E18EF">
        <w:rPr>
          <w:rStyle w:val="AMEquationSection"/>
        </w:rPr>
        <w:instrText>Equation Section (Next)</w:instrText>
      </w:r>
      <w:r>
        <w:fldChar w:fldCharType="begin"/>
      </w:r>
      <w:r>
        <w:instrText xml:space="preserve"> SEQ AMEqn \r \h \* MERGEFORMAT </w:instrText>
      </w:r>
      <w:r>
        <w:fldChar w:fldCharType="end"/>
      </w:r>
      <w:r>
        <w:fldChar w:fldCharType="begin"/>
      </w:r>
      <w:r>
        <w:instrText xml:space="preserve"> SEQ AMSec \h \* MERGEFORMAT </w:instrText>
      </w:r>
      <w:r>
        <w:fldChar w:fldCharType="end"/>
      </w:r>
      <w:r>
        <w:fldChar w:fldCharType="end"/>
      </w:r>
      <w:r w:rsidRPr="009E18EF">
        <w:rPr>
          <w:position w:val="-32"/>
        </w:rPr>
        <w:object w:dxaOrig="9877" w:dyaOrig="796">
          <v:shape id="_x0000_i1028" type="#_x0000_t75" style="width:401.25pt;height:32.25pt" o:ole="">
            <v:imagedata r:id="rId10" o:title=""/>
          </v:shape>
          <o:OLEObject Type="Embed" ProgID="Equation.AxMath" ShapeID="_x0000_i1028" DrawAspect="Content" ObjectID="_1715176621" r:id="rId11"/>
        </w:object>
      </w:r>
    </w:p>
    <w:p w:rsidR="007D4D8D" w:rsidRDefault="007D4D8D" w:rsidP="007D4D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09E"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r w:rsidRPr="00D0309E">
        <w:rPr>
          <w:rFonts w:ascii="仿宋" w:eastAsia="仿宋" w:hAnsi="仿宋"/>
          <w:sz w:val="32"/>
          <w:szCs w:val="32"/>
        </w:rPr>
        <w:t>i</w:t>
      </w:r>
      <w:r w:rsidRPr="00D0309E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账户</w:t>
      </w:r>
      <w:r w:rsidRPr="00D0309E">
        <w:rPr>
          <w:rFonts w:ascii="仿宋" w:eastAsia="仿宋" w:hAnsi="仿宋" w:hint="eastAsia"/>
          <w:sz w:val="32"/>
          <w:szCs w:val="32"/>
        </w:rPr>
        <w:t>的单位净值，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max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所有账户的最大单位净值，</w:t>
      </w:r>
      <w:r w:rsidRPr="00D0309E">
        <w:rPr>
          <w:rFonts w:ascii="仿宋" w:eastAsia="仿宋" w:hAnsi="仿宋"/>
          <w:sz w:val="32"/>
          <w:szCs w:val="32"/>
        </w:rPr>
        <w:t>n=</w:t>
      </w:r>
      <w:r w:rsidRPr="00D0309E">
        <w:rPr>
          <w:rFonts w:ascii="仿宋" w:eastAsia="仿宋" w:hAnsi="仿宋" w:hint="eastAsia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sup>
        </m:sSubSup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r w:rsidRPr="00D0309E">
        <w:rPr>
          <w:rFonts w:ascii="仿宋" w:eastAsia="仿宋" w:hAnsi="仿宋"/>
          <w:sz w:val="32"/>
          <w:szCs w:val="32"/>
        </w:rPr>
        <w:t>i</w:t>
      </w:r>
      <w:r w:rsidRPr="00D0309E">
        <w:rPr>
          <w:rFonts w:ascii="仿宋" w:eastAsia="仿宋" w:hAnsi="仿宋" w:hint="eastAsia"/>
          <w:sz w:val="32"/>
          <w:szCs w:val="32"/>
        </w:rPr>
        <w:t>个账户的单位净值排名</w:t>
      </w:r>
      <w:r w:rsidRPr="009E18EF">
        <w:rPr>
          <w:rFonts w:ascii="仿宋" w:eastAsia="仿宋" w:hAnsi="仿宋" w:hint="eastAsia"/>
          <w:sz w:val="32"/>
          <w:szCs w:val="32"/>
        </w:rPr>
        <w:t>。</w:t>
      </w:r>
    </w:p>
    <w:p w:rsidR="007D4D8D" w:rsidRPr="004F1E95" w:rsidRDefault="007D4D8D" w:rsidP="007D4D8D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5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回撤得分</w:t>
      </w:r>
    </w:p>
    <w:p w:rsidR="007D4D8D" w:rsidRDefault="007D4D8D" w:rsidP="007D4D8D">
      <w:pPr>
        <w:pStyle w:val="AMDisplayEquation"/>
        <w:ind w:leftChars="-1" w:left="-2" w:firstLine="420"/>
        <w:outlineLvl w:val="0"/>
      </w:pPr>
      <w:r w:rsidRPr="006E61D0">
        <w:rPr>
          <w:i w:val="0"/>
          <w:position w:val="-31"/>
        </w:rPr>
        <w:object w:dxaOrig="4267" w:dyaOrig="773">
          <v:shape id="_x0000_i1029" type="#_x0000_t75" style="width:213pt;height:39pt" o:ole="">
            <v:imagedata r:id="rId12" o:title=""/>
          </v:shape>
          <o:OLEObject Type="Embed" ProgID="Equation.AxMath" ShapeID="_x0000_i1029" DrawAspect="Content" ObjectID="_1715176622" r:id="rId13"/>
        </w:object>
      </w:r>
    </w:p>
    <w:p w:rsidR="007D4D8D" w:rsidRPr="004F1E95" w:rsidRDefault="007D4D8D" w:rsidP="007D4D8D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其中，</w:t>
      </w:r>
      <w:r>
        <w:rPr>
          <w:rFonts w:ascii="仿宋" w:eastAsia="仿宋" w:hAnsi="仿宋"/>
          <w:sz w:val="32"/>
          <w:szCs w:val="32"/>
        </w:rPr>
        <w:t>n</w:t>
      </w:r>
      <w:r w:rsidRPr="004F1E95">
        <w:rPr>
          <w:rFonts w:ascii="仿宋" w:eastAsia="仿宋" w:hAnsi="仿宋" w:hint="eastAsia"/>
          <w:sz w:val="32"/>
          <w:szCs w:val="32"/>
        </w:rPr>
        <w:t>=总账户数量，</w:t>
      </w:r>
      <m:oMath>
        <m:sSubSup>
          <m:sSubSup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MD</m:t>
            </m:r>
          </m:sup>
        </m:sSubSup>
      </m:oMath>
      <w:r w:rsidRPr="004F1E95">
        <w:rPr>
          <w:rFonts w:ascii="仿宋" w:eastAsia="仿宋" w:hAnsi="仿宋" w:hint="eastAsia"/>
          <w:sz w:val="32"/>
          <w:szCs w:val="32"/>
        </w:rPr>
        <w:t>=第i个账户最大回撤的排</w:t>
      </w:r>
      <w:r w:rsidRPr="004F1E95">
        <w:rPr>
          <w:rFonts w:ascii="仿宋" w:eastAsia="仿宋" w:hAnsi="仿宋" w:hint="eastAsia"/>
          <w:sz w:val="32"/>
          <w:szCs w:val="32"/>
        </w:rPr>
        <w:lastRenderedPageBreak/>
        <w:t>名。</w:t>
      </w:r>
    </w:p>
    <w:p w:rsidR="007D4D8D" w:rsidRDefault="007D4D8D" w:rsidP="007D4D8D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6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波动率得分</w:t>
      </w:r>
    </w:p>
    <w:p w:rsidR="007D4D8D" w:rsidRDefault="007D4D8D" w:rsidP="007D4D8D">
      <w:pPr>
        <w:ind w:firstLine="420"/>
        <w:jc w:val="center"/>
      </w:pPr>
      <w:r w:rsidRPr="006E61D0">
        <w:rPr>
          <w:position w:val="-33"/>
        </w:rPr>
        <w:object w:dxaOrig="9123" w:dyaOrig="807">
          <v:shape id="_x0000_i1030" type="#_x0000_t75" style="width:394.5pt;height:33pt" o:ole="">
            <v:imagedata r:id="rId14" o:title=""/>
          </v:shape>
          <o:OLEObject Type="Embed" ProgID="Equation.AxMath" ShapeID="_x0000_i1030" DrawAspect="Content" ObjectID="_1715176623" r:id="rId15"/>
        </w:object>
      </w:r>
    </w:p>
    <w:p w:rsidR="007D4D8D" w:rsidRPr="00DF6E34" w:rsidRDefault="007D4D8D" w:rsidP="007D4D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6E34"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</m:sSub>
      </m:oMath>
      <w:r w:rsidRPr="00DF6E34">
        <w:rPr>
          <w:rFonts w:ascii="仿宋" w:eastAsia="仿宋" w:hAnsi="仿宋" w:hint="eastAsia"/>
          <w:sz w:val="32"/>
          <w:szCs w:val="32"/>
        </w:rPr>
        <w:t>=第i个账户的方差，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max</m:t>
            </m:r>
          </m:sub>
        </m:sSub>
      </m:oMath>
      <w:r w:rsidRPr="00DF6E34">
        <w:rPr>
          <w:rFonts w:ascii="仿宋" w:eastAsia="仿宋" w:hAnsi="仿宋" w:hint="eastAsia"/>
          <w:sz w:val="32"/>
          <w:szCs w:val="32"/>
        </w:rPr>
        <w:t>=所有账户开赛至今的最大方差，n=总账户数量，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 w:hint="eastAsia"/>
                <w:sz w:val="32"/>
                <w:szCs w:val="32"/>
              </w:rPr>
              <m:t>rank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Var</m:t>
            </m:r>
          </m:sup>
        </m:sSubSup>
      </m:oMath>
      <w:r w:rsidRPr="00DF6E34">
        <w:rPr>
          <w:rFonts w:ascii="仿宋" w:eastAsia="仿宋" w:hAnsi="仿宋" w:hint="eastAsia"/>
          <w:sz w:val="32"/>
          <w:szCs w:val="32"/>
        </w:rPr>
        <w:t>=第i个账户波动率的排名。</w:t>
      </w:r>
    </w:p>
    <w:p w:rsidR="007D4D8D" w:rsidRDefault="007D4D8D" w:rsidP="007D4D8D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E51DEC">
        <w:rPr>
          <w:rFonts w:ascii="仿宋" w:eastAsia="仿宋" w:hAnsi="仿宋"/>
          <w:sz w:val="32"/>
          <w:szCs w:val="32"/>
        </w:rPr>
        <w:t>7.交易能力测试得分</w:t>
      </w:r>
      <w:r>
        <w:rPr>
          <w:rFonts w:ascii="仿宋" w:eastAsia="仿宋" w:hAnsi="仿宋" w:hint="eastAsia"/>
          <w:sz w:val="32"/>
          <w:szCs w:val="32"/>
        </w:rPr>
        <w:t>=单位净值得分</w:t>
      </w:r>
      <w:r w:rsidRPr="002A0116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70%+回撤得分</w:t>
      </w:r>
      <w:r w:rsidRPr="00EB716F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15%+波动率得分</w:t>
      </w:r>
      <w:r w:rsidRPr="00EB716F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15%</w:t>
      </w:r>
    </w:p>
    <w:p w:rsidR="007D4D8D" w:rsidRDefault="007D4D8D" w:rsidP="007D4D8D">
      <w:pPr>
        <w:rPr>
          <w:rFonts w:ascii="仿宋" w:eastAsia="仿宋" w:hAnsi="仿宋"/>
          <w:sz w:val="32"/>
          <w:szCs w:val="32"/>
        </w:rPr>
      </w:pPr>
    </w:p>
    <w:p w:rsidR="007D4D8D" w:rsidRDefault="007D4D8D" w:rsidP="007D4D8D">
      <w:pPr>
        <w:rPr>
          <w:rFonts w:ascii="仿宋" w:eastAsia="仿宋" w:hAnsi="仿宋"/>
          <w:sz w:val="32"/>
          <w:szCs w:val="32"/>
        </w:rPr>
      </w:pPr>
      <w:bookmarkStart w:id="1" w:name="抄送单位"/>
      <w:bookmarkEnd w:id="1"/>
    </w:p>
    <w:p w:rsidR="002B58FB" w:rsidRDefault="002B58FB"/>
    <w:sectPr w:rsidR="002B58FB" w:rsidSect="002F4E61">
      <w:footerReference w:type="even" r:id="rId16"/>
      <w:footerReference w:type="default" r:id="rId1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A6" w:rsidRDefault="007D4D8D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6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A6" w:rsidRDefault="007D4D8D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D8D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4D8D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2E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D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7D4D8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7D4D8D"/>
  </w:style>
  <w:style w:type="paragraph" w:customStyle="1" w:styleId="AMDisplayEquation">
    <w:name w:val="AMDisplayEquation"/>
    <w:basedOn w:val="a"/>
    <w:next w:val="a"/>
    <w:link w:val="AMDisplayEquationChar"/>
    <w:rsid w:val="007D4D8D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eastAsia="仿宋" w:hAnsi="仿宋"/>
      <w:i/>
      <w:sz w:val="28"/>
      <w:szCs w:val="28"/>
    </w:rPr>
  </w:style>
  <w:style w:type="character" w:customStyle="1" w:styleId="AMDisplayEquationChar">
    <w:name w:val="AMDisplayEquation Char"/>
    <w:basedOn w:val="a0"/>
    <w:link w:val="AMDisplayEquation"/>
    <w:rsid w:val="007D4D8D"/>
    <w:rPr>
      <w:rFonts w:ascii="仿宋" w:eastAsia="仿宋" w:hAnsi="仿宋" w:cs="Times New Roman"/>
      <w:i/>
      <w:sz w:val="28"/>
      <w:szCs w:val="28"/>
    </w:rPr>
  </w:style>
  <w:style w:type="character" w:customStyle="1" w:styleId="AMEquationSection">
    <w:name w:val="AMEquationSection"/>
    <w:basedOn w:val="a0"/>
    <w:rsid w:val="007D4D8D"/>
    <w:rPr>
      <w:vanish/>
      <w:color w:val="FF0000"/>
    </w:rPr>
  </w:style>
  <w:style w:type="paragraph" w:styleId="a5">
    <w:name w:val="Balloon Text"/>
    <w:basedOn w:val="a"/>
    <w:link w:val="Char0"/>
    <w:uiPriority w:val="99"/>
    <w:semiHidden/>
    <w:unhideWhenUsed/>
    <w:rsid w:val="007D4D8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D4D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2022-05-27T09:10:00Z</dcterms:created>
  <dcterms:modified xsi:type="dcterms:W3CDTF">2022-05-27T09:10:00Z</dcterms:modified>
</cp:coreProperties>
</file>